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D" w:rsidRDefault="007F77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770D" w:rsidRDefault="007F770D">
      <w:pPr>
        <w:pStyle w:val="ConsPlusNormal"/>
        <w:jc w:val="both"/>
      </w:pPr>
    </w:p>
    <w:p w:rsidR="007F770D" w:rsidRDefault="007F770D">
      <w:pPr>
        <w:pStyle w:val="ConsPlusNormal"/>
      </w:pPr>
      <w:r>
        <w:t>Зарегистрировано в Минюсте России 14 февраля 2013 г. N 27080</w:t>
      </w:r>
    </w:p>
    <w:p w:rsidR="007F770D" w:rsidRDefault="007F7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70D" w:rsidRDefault="007F770D">
      <w:pPr>
        <w:pStyle w:val="ConsPlusNormal"/>
        <w:jc w:val="both"/>
      </w:pPr>
    </w:p>
    <w:p w:rsidR="007F770D" w:rsidRDefault="007F770D">
      <w:pPr>
        <w:pStyle w:val="ConsPlusTitle"/>
        <w:jc w:val="center"/>
      </w:pPr>
      <w:r>
        <w:t>ФЕДЕРАЛЬНАЯ СЛУЖБА ПО НАДЗОРУ В СФЕРЕ ЗАЩИТЫ</w:t>
      </w:r>
    </w:p>
    <w:p w:rsidR="007F770D" w:rsidRDefault="007F770D">
      <w:pPr>
        <w:pStyle w:val="ConsPlusTitle"/>
        <w:jc w:val="center"/>
      </w:pPr>
      <w:r>
        <w:t>ПРАВ ПОТРЕБИТЕЛЕЙ И БЛАГОПОЛУЧИЯ ЧЕЛОВЕКА</w:t>
      </w:r>
    </w:p>
    <w:p w:rsidR="007F770D" w:rsidRDefault="007F770D">
      <w:pPr>
        <w:pStyle w:val="ConsPlusTitle"/>
        <w:jc w:val="center"/>
      </w:pPr>
    </w:p>
    <w:p w:rsidR="007F770D" w:rsidRDefault="007F770D">
      <w:pPr>
        <w:pStyle w:val="ConsPlusTitle"/>
        <w:jc w:val="center"/>
      </w:pPr>
      <w:r>
        <w:t>ГЛАВНЫЙ ГОСУДАРСТВЕННЫЙ САНИТАРНЫЙ ВРАЧ</w:t>
      </w:r>
    </w:p>
    <w:p w:rsidR="007F770D" w:rsidRDefault="007F770D">
      <w:pPr>
        <w:pStyle w:val="ConsPlusTitle"/>
        <w:jc w:val="center"/>
      </w:pPr>
      <w:r>
        <w:t>РОССИЙСКОЙ ФЕДЕРАЦИИ</w:t>
      </w:r>
    </w:p>
    <w:p w:rsidR="007F770D" w:rsidRDefault="007F770D">
      <w:pPr>
        <w:pStyle w:val="ConsPlusTitle"/>
        <w:jc w:val="center"/>
      </w:pPr>
    </w:p>
    <w:p w:rsidR="007F770D" w:rsidRDefault="007F770D">
      <w:pPr>
        <w:pStyle w:val="ConsPlusTitle"/>
        <w:jc w:val="center"/>
      </w:pPr>
      <w:r>
        <w:t>ПОСТАНОВЛЕНИЕ</w:t>
      </w:r>
    </w:p>
    <w:p w:rsidR="007F770D" w:rsidRDefault="007F770D">
      <w:pPr>
        <w:pStyle w:val="ConsPlusTitle"/>
        <w:jc w:val="center"/>
      </w:pPr>
      <w:r>
        <w:t>от 17 января 2013 г. N 2</w:t>
      </w:r>
    </w:p>
    <w:p w:rsidR="007F770D" w:rsidRDefault="007F770D">
      <w:pPr>
        <w:pStyle w:val="ConsPlusTitle"/>
        <w:jc w:val="center"/>
      </w:pPr>
    </w:p>
    <w:p w:rsidR="007F770D" w:rsidRDefault="007F770D">
      <w:pPr>
        <w:pStyle w:val="ConsPlusTitle"/>
        <w:jc w:val="center"/>
      </w:pPr>
      <w:r>
        <w:t>О НАДЗОРЕ ЗА БИОЛОГИЧЕСКИ АКТИВНЫМИ ДОБАВКАМИ К ПИЩЕ</w:t>
      </w:r>
    </w:p>
    <w:p w:rsidR="007F770D" w:rsidRDefault="007F770D">
      <w:pPr>
        <w:pStyle w:val="ConsPlusNormal"/>
        <w:ind w:firstLine="540"/>
        <w:jc w:val="both"/>
      </w:pPr>
    </w:p>
    <w:p w:rsidR="007F770D" w:rsidRDefault="007F770D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Г.Г. Онищенко, проанализировал материалы федерального государственного санитарно-эпидемиологического надзора за соблюдением обязательных требований при производстве и обороте биологически активных добавок к пище (БАД к пище), действующими нормативными правовыми актами Российской Федерации, установил.</w:t>
      </w:r>
    </w:p>
    <w:p w:rsidR="007F770D" w:rsidRDefault="007F770D">
      <w:pPr>
        <w:pStyle w:val="ConsPlusNormal"/>
        <w:ind w:firstLine="540"/>
        <w:jc w:val="both"/>
      </w:pPr>
      <w:proofErr w:type="gramStart"/>
      <w:r>
        <w:t xml:space="preserve">В Российской Федерации с 1997 года осуществляется государственная регистрация биологически активных добавок к пище, содержащих </w:t>
      </w:r>
      <w:proofErr w:type="spellStart"/>
      <w:r>
        <w:t>эссенциальные</w:t>
      </w:r>
      <w:proofErr w:type="spellEnd"/>
      <w:r>
        <w:t xml:space="preserve"> пищевые вещества и минорные биологически активные компоненты, содержащиеся в продуктах, имеющих традиционное пищевое применение, </w:t>
      </w:r>
      <w:proofErr w:type="spellStart"/>
      <w:r>
        <w:t>пробиотиков</w:t>
      </w:r>
      <w:proofErr w:type="spellEnd"/>
      <w:r>
        <w:t>, предназначенные для восполнения их дефицита в рационе питания (</w:t>
      </w:r>
      <w:proofErr w:type="spellStart"/>
      <w:r>
        <w:t>нутрицевтиков</w:t>
      </w:r>
      <w:proofErr w:type="spellEnd"/>
      <w:r>
        <w:t>), а также биологически активных добавок к пище из лекарственного сырья и других объектов природного происхождения, не имеющих традиций пищевого применения</w:t>
      </w:r>
      <w:proofErr w:type="gramEnd"/>
      <w:r>
        <w:t>, и предназначенных для профилактики и поддержки в физиологических границах функциональной активности определенных органов и систем адаптации к условиям окружающей среды (</w:t>
      </w:r>
      <w:proofErr w:type="spellStart"/>
      <w:r>
        <w:t>парафармацевтиков</w:t>
      </w:r>
      <w:proofErr w:type="spellEnd"/>
      <w:r>
        <w:t>).</w:t>
      </w:r>
    </w:p>
    <w:p w:rsidR="007F770D" w:rsidRDefault="007F770D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02.01.2000 N 29-ФЗ "О качестве и безопасности пищевых продуктов" (Собрание законодательства Российской Федерации, 2000, N 2, ст. 150; 2002, N 1 (ч. I), ст. 2; 2003, N 2, ст. 167, N 27 (ч. I), ст. 2700; 2004, N 35, ст. 3607; 2005, N 19, ст. 1752, N 50, ст. 5242;</w:t>
      </w:r>
      <w:proofErr w:type="gramEnd"/>
      <w:r>
        <w:t xml:space="preserve"> 2006, N 1, ст. 10, N 14, ст. 1458; 2007, N 1 (ч. I), ст. 29; 2008, N 30 (ч. II), ст. 3616; 2009, N 1, ст. 17, N 1, ст. 21; 2011, N 1, ст. 6, N 30 (ч. I), ст. 4590, N 30 (ч. I), ст. 4596) определено понятие "биологически активные добавки"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продуктов.</w:t>
      </w:r>
    </w:p>
    <w:p w:rsidR="007F770D" w:rsidRDefault="007F770D">
      <w:pPr>
        <w:pStyle w:val="ConsPlusNormal"/>
        <w:ind w:firstLine="540"/>
        <w:jc w:val="both"/>
      </w:pPr>
      <w:proofErr w:type="gramStart"/>
      <w:r>
        <w:t xml:space="preserve">В целях обеспечения безопасности и пищевой ценности биологически активных добавок к пище, а также недопущения негативного воздействия биологически активных добавок к пище на здоровье населения в Российской Федерации действуют санитарно-эпидемиологические правила и нормативы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2.3.2.1290-03</w:t>
        </w:r>
      </w:hyperlink>
      <w:r>
        <w:t xml:space="preserve"> "Гигиенические требования к организации производства и оборота биологически активных добавок к пище (БАД)" (зарегистрированы Минюстом России 15.05.2003, регистрационный N 4536),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2.3.2.1078-01</w:t>
        </w:r>
      </w:hyperlink>
      <w:r>
        <w:t xml:space="preserve"> "Гигиенические</w:t>
      </w:r>
      <w:proofErr w:type="gramEnd"/>
      <w:r>
        <w:t xml:space="preserve"> требования безопасности и пищевой ценности пищевых продуктов" (зарегистрированы Минюстом России 22.03.2002, </w:t>
      </w:r>
      <w:proofErr w:type="gramStart"/>
      <w:r>
        <w:t>регистрационный</w:t>
      </w:r>
      <w:proofErr w:type="gramEnd"/>
      <w:r>
        <w:t xml:space="preserve"> N 3326).</w:t>
      </w:r>
    </w:p>
    <w:p w:rsidR="007F770D" w:rsidRDefault="007F770D">
      <w:pPr>
        <w:pStyle w:val="ConsPlusNormal"/>
        <w:ind w:firstLine="540"/>
        <w:jc w:val="both"/>
      </w:pPr>
      <w:r>
        <w:t>Введен в действие список, включающий около 400 запрещенных при производстве биологически активных добавок к пище растений, в том числе лекарственных, и продуктов их переработки, объектов животного происхождения, микроорганизмов, грибов и биологически активных веществ.</w:t>
      </w:r>
    </w:p>
    <w:p w:rsidR="007F770D" w:rsidRDefault="007F770D">
      <w:pPr>
        <w:pStyle w:val="ConsPlusNormal"/>
        <w:ind w:firstLine="540"/>
        <w:jc w:val="both"/>
      </w:pPr>
      <w:r>
        <w:t xml:space="preserve">В указанный список растений, запрещенных для использования в составе биологически активных добавок к пище, вошли компоненты растительного происхождения, содержащие вещества канцерогенного, </w:t>
      </w:r>
      <w:proofErr w:type="spellStart"/>
      <w:r>
        <w:t>гепатотоксического</w:t>
      </w:r>
      <w:proofErr w:type="spellEnd"/>
      <w:r>
        <w:t xml:space="preserve"> и курареподобного действия, а также </w:t>
      </w:r>
      <w:r>
        <w:lastRenderedPageBreak/>
        <w:t>оказывающие наркотическое, психотропное и галлюциногенное действие.</w:t>
      </w:r>
    </w:p>
    <w:p w:rsidR="007F770D" w:rsidRDefault="007F770D">
      <w:pPr>
        <w:pStyle w:val="ConsPlusNormal"/>
        <w:ind w:firstLine="540"/>
        <w:jc w:val="both"/>
      </w:pPr>
      <w:r>
        <w:t>Разработаны документы, определяющие рекомендуемые уровни потребления пищевых и биологически активных веществ и методы контроля качества и безопасности БАД к пище.</w:t>
      </w:r>
    </w:p>
    <w:p w:rsidR="007F770D" w:rsidRDefault="007F770D">
      <w:pPr>
        <w:pStyle w:val="ConsPlusNormal"/>
        <w:ind w:firstLine="540"/>
        <w:jc w:val="both"/>
      </w:pPr>
      <w:r>
        <w:t>Созданная в Российской Федерации нормативная и методическая база в целом гармонизирована с требованиями других государств.</w:t>
      </w:r>
    </w:p>
    <w:p w:rsidR="007F770D" w:rsidRDefault="007F770D">
      <w:pPr>
        <w:pStyle w:val="ConsPlusNormal"/>
        <w:ind w:firstLine="540"/>
        <w:jc w:val="both"/>
      </w:pPr>
      <w:r>
        <w:t xml:space="preserve">За последнее время существенно снизились </w:t>
      </w:r>
      <w:proofErr w:type="spellStart"/>
      <w:r>
        <w:t>энерготраты</w:t>
      </w:r>
      <w:proofErr w:type="spellEnd"/>
      <w:r>
        <w:t xml:space="preserve"> населения, при этом потребность в </w:t>
      </w:r>
      <w:proofErr w:type="spellStart"/>
      <w:r>
        <w:t>микронутриентах</w:t>
      </w:r>
      <w:proofErr w:type="spellEnd"/>
      <w:r>
        <w:t xml:space="preserve"> сохранилась на прежнем уровне. Это означает, что рацион современного человека должен состоять из пищевых продуктов с пониженной калорийностью и одновременно с повышенной пищевой плотностью незаменимых компонентов, что достигается изменением химического состава пищевой продукции или компенсированием дефицита </w:t>
      </w:r>
      <w:proofErr w:type="spellStart"/>
      <w:r>
        <w:t>микронутриентов</w:t>
      </w:r>
      <w:proofErr w:type="spellEnd"/>
      <w:r>
        <w:t xml:space="preserve"> приемом БАД к пище.</w:t>
      </w:r>
    </w:p>
    <w:p w:rsidR="007F770D" w:rsidRDefault="007F770D">
      <w:pPr>
        <w:pStyle w:val="ConsPlusNormal"/>
        <w:ind w:firstLine="540"/>
        <w:jc w:val="both"/>
      </w:pPr>
      <w:r>
        <w:t>Использование БАД к пище позволяет осуществить персонифицированный подход к формированию индивидуального рациона питания с учетом возраста, пола, характера физической активности, индивидуальных особенностей обеспеченности организма и его потребности в пищевых и биологически активных веществах.</w:t>
      </w:r>
    </w:p>
    <w:p w:rsidR="007F770D" w:rsidRDefault="007F770D">
      <w:pPr>
        <w:pStyle w:val="ConsPlusNormal"/>
        <w:ind w:firstLine="540"/>
        <w:jc w:val="both"/>
      </w:pPr>
      <w:r>
        <w:t xml:space="preserve">При этом, несмотря на наличие в Российской Федерации системы нормативного правового регулирования оборота БАД к пище, в процессе осуществления мероприятий по </w:t>
      </w:r>
      <w:proofErr w:type="gramStart"/>
      <w:r>
        <w:t>контролю за</w:t>
      </w:r>
      <w:proofErr w:type="gramEnd"/>
      <w:r>
        <w:t xml:space="preserve"> оборотом БАД к пище выявляются проблемы, требующие совершенствования нормативных правовых актов и правоприменительной практики.</w:t>
      </w:r>
    </w:p>
    <w:p w:rsidR="007F770D" w:rsidRDefault="007F770D">
      <w:pPr>
        <w:pStyle w:val="ConsPlusNormal"/>
        <w:ind w:firstLine="540"/>
        <w:jc w:val="both"/>
      </w:pPr>
      <w:proofErr w:type="gramStart"/>
      <w:r>
        <w:t>Участились случаи размещения в средства массовой информации заведомо ложной информации о потребительских свойствах БАД к пище, рекомендациях по их применению в качестве лечебных препаратов, а также декларирования заведомо ложных лечебных эффектов БАД к пище при их добровольной сертификации, что дало возможность недобросовестным участникам рынка позиционировать биологически активные добавки к пище в качестве продукции, обладающей лечебными свойствами.</w:t>
      </w:r>
      <w:proofErr w:type="gramEnd"/>
    </w:p>
    <w:p w:rsidR="007F770D" w:rsidRDefault="007F770D">
      <w:pPr>
        <w:pStyle w:val="ConsPlusNormal"/>
        <w:ind w:firstLine="540"/>
        <w:jc w:val="both"/>
      </w:pPr>
      <w:r>
        <w:t>Главным образом это относится к биологически активным добавкам к пище, содержащим ингредиенты, включенные в государственную фармакопею и другие ингредиенты природного происхождения, не имеющие традиций пищевого применения: агрессивная и недостоверная реклама в средствах массовой информации и интернете; придание свойств лекарственных средств; фальсификация продукции недобросовестными участниками рынка с целью получения коммерческой выгоды путем намеренного изменения состава биологически активных добавок к пище введением незадекларированных компонентов, обладающих лечебными свойствами.</w:t>
      </w:r>
    </w:p>
    <w:p w:rsidR="007F770D" w:rsidRDefault="007F770D">
      <w:pPr>
        <w:pStyle w:val="ConsPlusNormal"/>
        <w:ind w:firstLine="540"/>
        <w:jc w:val="both"/>
      </w:pPr>
      <w:r>
        <w:t>Наличие в обороте таких биологически активных добавок к пище создает предпосылки к введению в заблуждение потребителей.</w:t>
      </w:r>
    </w:p>
    <w:p w:rsidR="007F770D" w:rsidRDefault="007F770D">
      <w:pPr>
        <w:pStyle w:val="ConsPlusNormal"/>
        <w:ind w:firstLine="540"/>
        <w:jc w:val="both"/>
      </w:pPr>
      <w:r>
        <w:t>Наличие этих проблем свидетельствует о необходимости дифференциации системы регистрации и обращения биологически активных добавок к пище.</w:t>
      </w:r>
    </w:p>
    <w:p w:rsidR="007F770D" w:rsidRDefault="007F770D">
      <w:pPr>
        <w:pStyle w:val="ConsPlusNormal"/>
        <w:ind w:firstLine="540"/>
        <w:jc w:val="both"/>
      </w:pPr>
      <w:proofErr w:type="gramStart"/>
      <w:r>
        <w:t xml:space="preserve">Учитывая изложенное 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44, ст. 4984; 2008, N 52 (ч. I), ст. 6223; 2008, N 30 (ч. II), ст. 3616; 2009, N 1, ст. 17; 2010, N 40, ст. 4969; 2011, N 1, ст. 6; 2011, N 30 (ч. I), ст. 4563, ст. 4590, ст. 4591 и ст. 4596; 2011, N 50, ст. 7359), постановляю:</w:t>
      </w:r>
      <w:proofErr w:type="gramEnd"/>
    </w:p>
    <w:p w:rsidR="007F770D" w:rsidRDefault="007F770D">
      <w:pPr>
        <w:pStyle w:val="ConsPlusNormal"/>
        <w:ind w:firstLine="540"/>
        <w:jc w:val="both"/>
      </w:pPr>
      <w:r>
        <w:t xml:space="preserve">1. Правовому управлению, Управлению санитарного надзора, Управлению организации деятельности системы государственного санитарно-эпидемиологического надзора подготовить предложения по внесению изменений в </w:t>
      </w:r>
      <w:hyperlink r:id="rId9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28 мая 2010 года N 299, </w:t>
      </w:r>
      <w:hyperlink r:id="rId10" w:history="1">
        <w:r>
          <w:rPr>
            <w:color w:val="0000FF"/>
          </w:rPr>
          <w:t>Технический регламент</w:t>
        </w:r>
      </w:hyperlink>
      <w:r>
        <w:t xml:space="preserve"> Таможенного союза </w:t>
      </w:r>
      <w:proofErr w:type="gramStart"/>
      <w:r>
        <w:t>ТР</w:t>
      </w:r>
      <w:proofErr w:type="gramEnd"/>
      <w:r>
        <w:t xml:space="preserve"> ТС 021/2011 "О безопасности пищевой продукции",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2.3.2.1290-03</w:t>
        </w:r>
      </w:hyperlink>
      <w:r>
        <w:t xml:space="preserve"> "Гигиенические требования к организации производства и оборота биологически активных добавок к пище (БАД)",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2.3.2.1078-01</w:t>
        </w:r>
      </w:hyperlink>
      <w:r>
        <w:t xml:space="preserve"> "Гигиенические требования безопасности и пищевой ценности пищевых продуктов" в части дифференциации системы регистрации и обращения биологически активных добавок к пище.</w:t>
      </w:r>
    </w:p>
    <w:p w:rsidR="007F770D" w:rsidRDefault="007F770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Управлению организации деятельности системы государственного санитарно-эпидемиологического надзора Федеральной службы по надзору в сфере защиты прав </w:t>
      </w:r>
      <w:r>
        <w:lastRenderedPageBreak/>
        <w:t xml:space="preserve">потребителей и благополучия человека осуществлять государственную регистрацию биологически активных добавок к пище, применяемых для коррекции химического состава пищи человека (дополнительных источников белка, аминокислот, жиров, углеводов, витаминов, минеральных веществ, пищевых волокон, </w:t>
      </w:r>
      <w:proofErr w:type="spellStart"/>
      <w:r>
        <w:t>пребиотиков</w:t>
      </w:r>
      <w:proofErr w:type="spellEnd"/>
      <w:r>
        <w:t xml:space="preserve"> и </w:t>
      </w:r>
      <w:proofErr w:type="spellStart"/>
      <w:r>
        <w:t>пробиотиков</w:t>
      </w:r>
      <w:proofErr w:type="spellEnd"/>
      <w:r>
        <w:t>), не содержащих ингредиенты, включенные в государственную фармакопею, и другие ингредиенты природного происхождения</w:t>
      </w:r>
      <w:proofErr w:type="gramEnd"/>
      <w:r>
        <w:t xml:space="preserve">, </w:t>
      </w:r>
      <w:proofErr w:type="gramStart"/>
      <w:r>
        <w:t>не имеющие традиций пищевого применения.</w:t>
      </w:r>
      <w:proofErr w:type="gramEnd"/>
    </w:p>
    <w:p w:rsidR="007F770D" w:rsidRDefault="007F770D">
      <w:pPr>
        <w:pStyle w:val="ConsPlusNormal"/>
        <w:ind w:firstLine="540"/>
        <w:jc w:val="both"/>
      </w:pPr>
      <w:r>
        <w:t>3. Главным государственным санитарным врачам по субъектам Российской Федерации и по железнодорожному транспорту:</w:t>
      </w:r>
    </w:p>
    <w:p w:rsidR="007F770D" w:rsidRDefault="007F770D">
      <w:pPr>
        <w:pStyle w:val="ConsPlusNormal"/>
        <w:ind w:firstLine="540"/>
        <w:jc w:val="both"/>
      </w:pPr>
      <w:r>
        <w:t>3.1. Обеспечить федеральный государственный санитарн</w:t>
      </w:r>
      <w:proofErr w:type="gramStart"/>
      <w:r>
        <w:t>о-</w:t>
      </w:r>
      <w:proofErr w:type="gramEnd"/>
      <w:r>
        <w:t xml:space="preserve"> эпидемиологический надзор за соблюдением обязательных требований при производстве и обороте биологически активных добавок к пище.</w:t>
      </w:r>
    </w:p>
    <w:p w:rsidR="007F770D" w:rsidRDefault="007F770D">
      <w:pPr>
        <w:pStyle w:val="ConsPlusNormal"/>
        <w:ind w:firstLine="540"/>
        <w:jc w:val="both"/>
      </w:pPr>
      <w:r>
        <w:t>3.2. Довести настоящее постановление до сведения юридических лиц и индивидуальных предпринимателей, занимающихся производством и оборотом БАД к пище.</w:t>
      </w:r>
    </w:p>
    <w:p w:rsidR="007F770D" w:rsidRDefault="007F770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F770D" w:rsidRDefault="007F770D">
      <w:pPr>
        <w:pStyle w:val="ConsPlusNormal"/>
        <w:ind w:firstLine="540"/>
        <w:jc w:val="both"/>
      </w:pPr>
    </w:p>
    <w:p w:rsidR="007F770D" w:rsidRDefault="007F770D">
      <w:pPr>
        <w:pStyle w:val="ConsPlusNormal"/>
        <w:jc w:val="right"/>
      </w:pPr>
      <w:r>
        <w:t>Г.ОНИЩЕНКО</w:t>
      </w:r>
    </w:p>
    <w:p w:rsidR="007F770D" w:rsidRDefault="007F770D">
      <w:pPr>
        <w:pStyle w:val="ConsPlusNormal"/>
        <w:ind w:firstLine="540"/>
        <w:jc w:val="both"/>
      </w:pPr>
    </w:p>
    <w:p w:rsidR="007F770D" w:rsidRDefault="007F770D">
      <w:pPr>
        <w:pStyle w:val="ConsPlusNormal"/>
        <w:ind w:firstLine="540"/>
        <w:jc w:val="both"/>
      </w:pPr>
    </w:p>
    <w:p w:rsidR="007F770D" w:rsidRDefault="007F7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E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F770D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7F770D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4CDEC53912F986B41158257E8058287F4FC3145E822871293914D74BDEE1F0CDB50D147F2D307dBP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4CDEC53912F986B41158257E8058287FEF63041E322871293914D74BDEE1F0CDB50D147F2D701dBP6N" TargetMode="External"/><Relationship Id="rId12" Type="http://schemas.openxmlformats.org/officeDocument/2006/relationships/hyperlink" Target="consultantplus://offline/ref=CE64CDEC53912F986B41158257E8058287FEF63041E322871293914D74BDEE1F0CDB50D147F2D701dBP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4CDEC53912F986B41158257E8058282FEF63745E17F8D1ACA9D4F73B2B1080B925CD047F2D6d0P3N" TargetMode="External"/><Relationship Id="rId11" Type="http://schemas.openxmlformats.org/officeDocument/2006/relationships/hyperlink" Target="consultantplus://offline/ref=CE64CDEC53912F986B41158257E8058282FEF63745E17F8D1ACA9D4F73B2B1080B925CD047F2D6d0P3N" TargetMode="External"/><Relationship Id="rId5" Type="http://schemas.openxmlformats.org/officeDocument/2006/relationships/hyperlink" Target="consultantplus://offline/ref=CE64CDEC53912F986B41158257E8058287F4F73E45E822871293914D74BDEE1F0CDB50D147F2D701dBP5N" TargetMode="External"/><Relationship Id="rId10" Type="http://schemas.openxmlformats.org/officeDocument/2006/relationships/hyperlink" Target="consultantplus://offline/ref=CE64CDEC53912F986B41158257E8058287FAF13345ED22871293914D74BDEE1F0CDB50D147F2D704dBP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64CDEC53912F986B41158257E8058287F5F43745E322871293914D74dBP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8198</Characters>
  <Application>Microsoft Office Word</Application>
  <DocSecurity>0</DocSecurity>
  <Lines>68</Lines>
  <Paragraphs>19</Paragraphs>
  <ScaleCrop>false</ScaleCrop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2016-02-20T13:15:00Z</dcterms:created>
  <dcterms:modified xsi:type="dcterms:W3CDTF">2016-02-20T13:16:00Z</dcterms:modified>
</cp:coreProperties>
</file>