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38" w:rsidRDefault="00AE5B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5B38" w:rsidRDefault="00AE5B38">
      <w:pPr>
        <w:pStyle w:val="ConsPlusNormal"/>
        <w:jc w:val="both"/>
      </w:pPr>
    </w:p>
    <w:p w:rsidR="00AE5B38" w:rsidRDefault="00AE5B38">
      <w:pPr>
        <w:pStyle w:val="ConsPlusNormal"/>
        <w:jc w:val="both"/>
      </w:pPr>
      <w:r>
        <w:t>Зарегистрировано в Минюсте РФ 9 апреля 2007 г. N 9267</w:t>
      </w:r>
    </w:p>
    <w:p w:rsidR="00AE5B38" w:rsidRDefault="00AE5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38" w:rsidRDefault="00AE5B38">
      <w:pPr>
        <w:pStyle w:val="ConsPlusNormal"/>
        <w:ind w:firstLine="540"/>
        <w:jc w:val="both"/>
      </w:pPr>
    </w:p>
    <w:p w:rsidR="00AE5B38" w:rsidRDefault="00AE5B38">
      <w:pPr>
        <w:pStyle w:val="ConsPlusTitle"/>
        <w:jc w:val="center"/>
      </w:pPr>
      <w:r>
        <w:t>ФЕДЕРАЛЬНАЯ СЛУЖБА ПО НАДЗОРУ В СФЕРЕ ЗАЩИТЫ</w:t>
      </w:r>
    </w:p>
    <w:p w:rsidR="00AE5B38" w:rsidRDefault="00AE5B38">
      <w:pPr>
        <w:pStyle w:val="ConsPlusTitle"/>
        <w:jc w:val="center"/>
      </w:pPr>
      <w:r>
        <w:t>ПРАВ ПОТРЕБИТЕЛЕЙ И БЛАГОПОЛУЧИЯ ЧЕЛОВЕКА</w:t>
      </w:r>
    </w:p>
    <w:p w:rsidR="00AE5B38" w:rsidRDefault="00AE5B38">
      <w:pPr>
        <w:pStyle w:val="ConsPlusTitle"/>
        <w:jc w:val="center"/>
      </w:pPr>
    </w:p>
    <w:p w:rsidR="00AE5B38" w:rsidRDefault="00AE5B38">
      <w:pPr>
        <w:pStyle w:val="ConsPlusTitle"/>
        <w:jc w:val="center"/>
      </w:pPr>
      <w:r>
        <w:t>ГЛАВНЫЙ ГОСУДАРСТВЕННЫЙ САНИТАРНЫЙ ВРАЧ</w:t>
      </w:r>
    </w:p>
    <w:p w:rsidR="00AE5B38" w:rsidRDefault="00AE5B38">
      <w:pPr>
        <w:pStyle w:val="ConsPlusTitle"/>
        <w:jc w:val="center"/>
      </w:pPr>
      <w:r>
        <w:t>РОССИЙСКОЙ ФЕДЕРАЦИИ</w:t>
      </w:r>
    </w:p>
    <w:p w:rsidR="00AE5B38" w:rsidRDefault="00AE5B38">
      <w:pPr>
        <w:pStyle w:val="ConsPlusTitle"/>
        <w:jc w:val="center"/>
      </w:pPr>
    </w:p>
    <w:p w:rsidR="00AE5B38" w:rsidRDefault="00AE5B38">
      <w:pPr>
        <w:pStyle w:val="ConsPlusTitle"/>
        <w:jc w:val="center"/>
      </w:pPr>
      <w:r>
        <w:t>ПОСТАНОВЛЕНИЕ</w:t>
      </w:r>
    </w:p>
    <w:p w:rsidR="00AE5B38" w:rsidRDefault="00AE5B38">
      <w:pPr>
        <w:pStyle w:val="ConsPlusTitle"/>
        <w:jc w:val="center"/>
      </w:pPr>
      <w:r>
        <w:t>от 6 марта 2007 г. N 8</w:t>
      </w:r>
    </w:p>
    <w:p w:rsidR="00AE5B38" w:rsidRDefault="00AE5B38">
      <w:pPr>
        <w:pStyle w:val="ConsPlusTitle"/>
        <w:jc w:val="center"/>
      </w:pPr>
    </w:p>
    <w:p w:rsidR="00AE5B38" w:rsidRDefault="00AE5B38">
      <w:pPr>
        <w:pStyle w:val="ConsPlusTitle"/>
        <w:jc w:val="center"/>
      </w:pPr>
      <w:r>
        <w:t>ОБ УСИЛЕНИИ НАДЗОРА ЗА ПРОИЗВОДСТВОМ И ОБОРОТОМ БАД</w:t>
      </w:r>
    </w:p>
    <w:p w:rsidR="00AE5B38" w:rsidRDefault="00AE5B38">
      <w:pPr>
        <w:pStyle w:val="ConsPlusNormal"/>
        <w:jc w:val="center"/>
      </w:pPr>
    </w:p>
    <w:p w:rsidR="00AE5B38" w:rsidRDefault="00AE5B38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Г.Г. Онищенко, проанализировав материалы государственного надзора за выполнением обязательных требований при производстве и обороте биологически активных добавок к пище (БАД), установленных нормативными правовыми актами Российской Федерации, отмечаю:</w:t>
      </w:r>
    </w:p>
    <w:p w:rsidR="00AE5B38" w:rsidRDefault="00AE5B38">
      <w:pPr>
        <w:pStyle w:val="ConsPlusNormal"/>
        <w:ind w:firstLine="540"/>
        <w:jc w:val="both"/>
      </w:pPr>
      <w:r>
        <w:t xml:space="preserve">В настоящее время на территории Российской Федерации в обороте находится более 6000 БАД, являющихся источником пищевых и биологически активных компонентов, витаминов и </w:t>
      </w:r>
      <w:proofErr w:type="spellStart"/>
      <w:r>
        <w:t>микронутриентов</w:t>
      </w:r>
      <w:proofErr w:type="spellEnd"/>
      <w:r>
        <w:t>.</w:t>
      </w:r>
    </w:p>
    <w:p w:rsidR="00AE5B38" w:rsidRDefault="00AE5B38">
      <w:pPr>
        <w:pStyle w:val="ConsPlusNormal"/>
        <w:ind w:firstLine="540"/>
        <w:jc w:val="both"/>
      </w:pPr>
      <w:r>
        <w:t>Только в 2006 году Федеральной службой по надзору в сфере защиты прав потребителей и благополучия человека зарегистрировано 1825 биологически активных добавок к пище. Из них - 1135 отечественного производства и 690 - зарубежного. Среди зарубежных добавок - 108 производства Китайской Народной Республики.</w:t>
      </w:r>
    </w:p>
    <w:p w:rsidR="00AE5B38" w:rsidRDefault="00AE5B38">
      <w:pPr>
        <w:pStyle w:val="ConsPlusNormal"/>
        <w:ind w:firstLine="540"/>
        <w:jc w:val="both"/>
      </w:pPr>
      <w:r>
        <w:t>В целях повышения эффективности и недопущения негативного воздействия БАД на здоровье населения разработана, с учетом мирового опыта и практики использования этой продукции в Российской Федерации, необходимая нормативная и методическая база.</w:t>
      </w:r>
    </w:p>
    <w:p w:rsidR="00AE5B38" w:rsidRDefault="00AE5B38">
      <w:pPr>
        <w:pStyle w:val="ConsPlusNormal"/>
        <w:ind w:firstLine="540"/>
        <w:jc w:val="both"/>
      </w:pPr>
      <w:proofErr w:type="gramStart"/>
      <w:r>
        <w:t xml:space="preserve">В Российской Федерации действуют Санитарные правила и нормы, регулирующие оборот БАД на рынке страны - </w:t>
      </w:r>
      <w:hyperlink r:id="rId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2.3.2.1290-03</w:t>
        </w:r>
      </w:hyperlink>
      <w:r>
        <w:t xml:space="preserve"> "Гигиенические требования к организации производства и оборота биологически активных добавок к пище (БАД)" (зарегистрированы Минюстом России 15.05.2003, регистрационный N 4536),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2.3.2.1078-01</w:t>
        </w:r>
      </w:hyperlink>
      <w:r>
        <w:t xml:space="preserve"> "Гигиенические требования безопасности и пищевой ценности пищевых продуктов" (зарегистрированы Минюстом России 22.03.2002, регистрационный N 3326).</w:t>
      </w:r>
      <w:proofErr w:type="gramEnd"/>
    </w:p>
    <w:p w:rsidR="00AE5B38" w:rsidRDefault="00AE5B38">
      <w:pPr>
        <w:pStyle w:val="ConsPlusNormal"/>
        <w:ind w:firstLine="540"/>
        <w:jc w:val="both"/>
      </w:pPr>
      <w:r>
        <w:t xml:space="preserve">В целях реализации Федеральных законов от 30 марта 1999 г. </w:t>
      </w:r>
      <w:hyperlink r:id="rId7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2 января 2000 г. </w:t>
      </w:r>
      <w:hyperlink r:id="rId8" w:history="1">
        <w:r>
          <w:rPr>
            <w:color w:val="0000FF"/>
          </w:rPr>
          <w:t>N 29-ФЗ</w:t>
        </w:r>
      </w:hyperlink>
      <w:r>
        <w:t xml:space="preserve"> "О качестве и безопасности пищевых продуктов" Федеральной службой по надзору в сфере защиты прав потребителей и благополучия человека осуществляется государственная регистрация БАД.</w:t>
      </w:r>
    </w:p>
    <w:p w:rsidR="00AE5B38" w:rsidRDefault="00AE5B38">
      <w:pPr>
        <w:pStyle w:val="ConsPlusNormal"/>
        <w:ind w:firstLine="540"/>
        <w:jc w:val="both"/>
      </w:pPr>
      <w:r>
        <w:t xml:space="preserve">Разработаны документы, определяющие рекомендуемые уровни потребления пищевых и биологически активных веществ и методы контроля качества и безопасности БАД к пище. Введен в действие список запрещенных при производстве БАД компонентов, в том числе лекарственных растений - </w:t>
      </w:r>
      <w:hyperlink r:id="rId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2.3.2.1153-02</w:t>
        </w:r>
      </w:hyperlink>
      <w:r>
        <w:t xml:space="preserve"> - Дополнение N 1 к </w:t>
      </w:r>
      <w:proofErr w:type="spellStart"/>
      <w:r>
        <w:t>СанПиН</w:t>
      </w:r>
      <w:proofErr w:type="spellEnd"/>
      <w:r>
        <w:t xml:space="preserve"> 2.3.2.1078-01 "Гигиенические требования безопасности и пищевой ценности пищевых продуктов" (зарегистрированы Минюстом России 05.09.2002, регистрационный N 3775).</w:t>
      </w:r>
    </w:p>
    <w:p w:rsidR="00AE5B38" w:rsidRDefault="00AE5B38">
      <w:pPr>
        <w:pStyle w:val="ConsPlusNormal"/>
        <w:ind w:firstLine="540"/>
        <w:jc w:val="both"/>
      </w:pPr>
      <w:proofErr w:type="spellStart"/>
      <w:r>
        <w:t>Роспотребнадзором</w:t>
      </w:r>
      <w:proofErr w:type="spellEnd"/>
      <w:r>
        <w:t xml:space="preserve"> осуществляется </w:t>
      </w:r>
      <w:proofErr w:type="spellStart"/>
      <w:r>
        <w:t>пострегистрационный</w:t>
      </w:r>
      <w:proofErr w:type="spellEnd"/>
      <w:r>
        <w:t xml:space="preserve"> мониторинг качества и </w:t>
      </w:r>
      <w:proofErr w:type="gramStart"/>
      <w:r>
        <w:t>безопасности</w:t>
      </w:r>
      <w:proofErr w:type="gramEnd"/>
      <w:r>
        <w:t xml:space="preserve"> находящихся на потребительском рынке БАД, внедрена в практику отчетность о результатах государственного надзора за этой продукцией.</w:t>
      </w:r>
    </w:p>
    <w:p w:rsidR="00AE5B38" w:rsidRDefault="00AE5B38">
      <w:pPr>
        <w:pStyle w:val="ConsPlusNormal"/>
        <w:ind w:firstLine="540"/>
        <w:jc w:val="both"/>
      </w:pPr>
      <w:r>
        <w:t>Вместе с тем при проведении государственного надзора выявляются серьезные нарушения при производстве и, особенно, в сфере реализации БАД.</w:t>
      </w:r>
    </w:p>
    <w:p w:rsidR="00AE5B38" w:rsidRDefault="00AE5B38">
      <w:pPr>
        <w:pStyle w:val="ConsPlusNormal"/>
        <w:ind w:firstLine="540"/>
        <w:jc w:val="both"/>
      </w:pPr>
      <w:r>
        <w:t xml:space="preserve">Наибольшее количество нарушений пропускается хозяйствующими субъектами в части несоответствия наносимой на этикетку информации требованиям, установленным </w:t>
      </w:r>
      <w:r>
        <w:lastRenderedPageBreak/>
        <w:t>законодательными актами и свидетельством о государственной регистрации БАД. При этом на этикетках зачастую не приводится в полном объеме ингредиентный состав, сведения об основных потребительских свойствах, противопоказаниях, отсутствуют указания о том, что БАД не является лекарством.</w:t>
      </w:r>
    </w:p>
    <w:p w:rsidR="00AE5B38" w:rsidRDefault="00AE5B38">
      <w:pPr>
        <w:pStyle w:val="ConsPlusNormal"/>
        <w:ind w:firstLine="540"/>
        <w:jc w:val="both"/>
      </w:pPr>
      <w:r>
        <w:t>По-прежнему отмечаются многочисленные факты несоблюдения рекламного законодательства. Ряд хозяйствующих субъектов, используя средства массовой информации, представляют населению заведомо ложную информацию о потребительских свойствах БАД, рекомендуют их применение в качестве лечебных препаратов или указывают область применения, не соответствующую свидетельству о государственной регистрации. Такие случаи имели место в 2006 г. в г. Москве, Приморском и Пермском краях, Ростовской, Свердловской, Тульской, Челябинской и других областях.</w:t>
      </w:r>
    </w:p>
    <w:p w:rsidR="00AE5B38" w:rsidRDefault="00AE5B38">
      <w:pPr>
        <w:pStyle w:val="ConsPlusNormal"/>
        <w:ind w:firstLine="540"/>
        <w:jc w:val="both"/>
      </w:pPr>
      <w:r>
        <w:t xml:space="preserve">До сих пор допускается реализация БАД посредством дистанционных продаж и продаж через </w:t>
      </w:r>
      <w:proofErr w:type="spellStart"/>
      <w:r>
        <w:t>дистрибьютеров</w:t>
      </w:r>
      <w:proofErr w:type="spellEnd"/>
      <w:r>
        <w:t>. Все это вызывает обоснованные жалобы населения.</w:t>
      </w:r>
    </w:p>
    <w:p w:rsidR="00AE5B38" w:rsidRDefault="00AE5B38">
      <w:pPr>
        <w:pStyle w:val="ConsPlusNormal"/>
        <w:ind w:firstLine="540"/>
        <w:jc w:val="both"/>
      </w:pPr>
      <w:r>
        <w:t>Использование производителями недоброкачественного сырья, несоблюдение правил хранения приводит к реализации БАД, не отвечающих гигиеническим требованиям. В 2006 г. 3,3% исследованных образцов БАД не соответствовали нормативам по санитарно-химическим и 4,9% - по санитарно-микробиологическим показателям.</w:t>
      </w:r>
    </w:p>
    <w:p w:rsidR="00AE5B38" w:rsidRDefault="00AE5B38">
      <w:pPr>
        <w:pStyle w:val="ConsPlusNormal"/>
        <w:ind w:firstLine="540"/>
        <w:jc w:val="both"/>
      </w:pPr>
      <w:r>
        <w:t xml:space="preserve">Наряду с этим в структуре исследований БАД ведущее место по-прежнему отводится исследованию по микробиологическим показателям, а не исследованиям на содержание биологически активных компонентов. Причиной такого положения является отсутствие в ряде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 соответствующего оборудования, непринятие должных мер по обучению специалистов методам определения указанных компонентов, недостаточность информации о новых методах контроля качества БАД.</w:t>
      </w:r>
    </w:p>
    <w:p w:rsidR="00AE5B38" w:rsidRDefault="00AE5B38">
      <w:pPr>
        <w:pStyle w:val="ConsPlusNormal"/>
        <w:ind w:firstLine="540"/>
        <w:jc w:val="both"/>
      </w:pPr>
      <w:proofErr w:type="gramStart"/>
      <w:r>
        <w:t xml:space="preserve">По результатам анализа реестра санитарно-эпидемиологических заключений, а также государственного реестра продукции, прошедшей государственную регистрацию, выявлены случаи оформления территориальными органами </w:t>
      </w:r>
      <w:proofErr w:type="spellStart"/>
      <w:r>
        <w:t>Роспотребнадзора</w:t>
      </w:r>
      <w:proofErr w:type="spellEnd"/>
      <w:r>
        <w:t xml:space="preserve"> документов, подтверждающих соответствие БАД государственным санитарно-эпидемиологическим правилам и нормативам (Ульяновская область - 3 свидетельства о государственной регистрации, Ставропольский край - 1 санитарно-эпидемиологическое заключение, Кабардино-Балкарская Республика - 1 санитарно-эпидемиологическое заключение), в то время как территориальные органы </w:t>
      </w:r>
      <w:proofErr w:type="spellStart"/>
      <w:r>
        <w:t>Роспотребнадзора</w:t>
      </w:r>
      <w:proofErr w:type="spellEnd"/>
      <w:r>
        <w:t xml:space="preserve"> не обладают правом выдачи таких документов.</w:t>
      </w:r>
      <w:proofErr w:type="gramEnd"/>
    </w:p>
    <w:p w:rsidR="00AE5B38" w:rsidRDefault="00AE5B38">
      <w:pPr>
        <w:pStyle w:val="ConsPlusNormal"/>
        <w:ind w:firstLine="540"/>
        <w:jc w:val="both"/>
      </w:pPr>
      <w:r>
        <w:t xml:space="preserve">Кроме того, недостаточно и не на должном уровне ведутся работы по санитарно-эпидемиологической экспертизе БАД ФГУЗ "Федеральный центр гигиены и эпидемиологии", ФГУЗ "Центр гигиены и эпидемиологии в </w:t>
      </w:r>
      <w:proofErr w:type="gramStart"/>
      <w:r>
        <w:t>г</w:t>
      </w:r>
      <w:proofErr w:type="gramEnd"/>
      <w:r>
        <w:t>. Москве", которым поручено проведение санитарно-эпидемиологических экспертиз для целей государственной регистрации БАД.</w:t>
      </w:r>
    </w:p>
    <w:p w:rsidR="00AE5B38" w:rsidRDefault="00AE5B38">
      <w:pPr>
        <w:pStyle w:val="ConsPlusNormal"/>
        <w:ind w:firstLine="540"/>
        <w:jc w:val="both"/>
      </w:pPr>
      <w:r>
        <w:t>В настоящее время увеличивается количество БАД, предлагаемых для детей, с включением в их состав лекарственных растений.</w:t>
      </w:r>
    </w:p>
    <w:p w:rsidR="00AE5B38" w:rsidRDefault="00AE5B38">
      <w:pPr>
        <w:pStyle w:val="ConsPlusNormal"/>
        <w:ind w:firstLine="540"/>
        <w:jc w:val="both"/>
      </w:pPr>
      <w:r>
        <w:t>Низкой остается требовательность к организациям, осуществляющим деятельность в области производства и оборота БАД, по неукоснительному соблюдению ими требований законодательства и нормативных документов.</w:t>
      </w:r>
    </w:p>
    <w:p w:rsidR="00AE5B38" w:rsidRDefault="00AE5B38">
      <w:pPr>
        <w:pStyle w:val="ConsPlusNormal"/>
        <w:ind w:firstLine="540"/>
        <w:jc w:val="both"/>
      </w:pPr>
      <w:r>
        <w:t xml:space="preserve">Не менее актуальной является проблема, связанная с незаконной реализацией БАД, содержащих в своем составе сильнодействующие вещества, а в некоторых случаях наркотические средства или психотропные вещества. По информации Федеральной службы по </w:t>
      </w:r>
      <w:proofErr w:type="gramStart"/>
      <w:r>
        <w:t>контролю за</w:t>
      </w:r>
      <w:proofErr w:type="gramEnd"/>
      <w:r>
        <w:t xml:space="preserve"> оборотом наркотиков и ее территориальных органов, в подавляющем большинстве случаев БАД, содержащие в своем составе сильнодействующие вещества, распространяются незаконно.</w:t>
      </w:r>
    </w:p>
    <w:p w:rsidR="00AE5B38" w:rsidRDefault="00AE5B38">
      <w:pPr>
        <w:pStyle w:val="ConsPlusNormal"/>
        <w:ind w:firstLine="540"/>
        <w:jc w:val="both"/>
      </w:pPr>
      <w:proofErr w:type="gramStart"/>
      <w:r>
        <w:t>В связи с увеличением ассортимента производимых и реализуемых БАД, расширением контингентов их потребителей и с учетом накопленного опыта в настоящее время возникла необходимость внесения изменений в методические документы по рекомендуемым уровням потребления биологически активных веществ, список запрещенных при производстве БАД компонентов, внедрения в практику новых методов их определения, ужесточение требований к сырью, повышения эффективности государственного надзора за указанной продукцией.</w:t>
      </w:r>
      <w:proofErr w:type="gramEnd"/>
    </w:p>
    <w:p w:rsidR="00AE5B38" w:rsidRDefault="00AE5B38">
      <w:pPr>
        <w:pStyle w:val="ConsPlusNormal"/>
        <w:ind w:firstLine="540"/>
        <w:jc w:val="both"/>
      </w:pPr>
      <w:proofErr w:type="gramStart"/>
      <w:r>
        <w:t xml:space="preserve">Учитывая изложенное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2, ст. 167; N 2700; 2004, N 35, ст. </w:t>
      </w:r>
      <w:r>
        <w:lastRenderedPageBreak/>
        <w:t>3607; 2005, N 19, ст. 1752;</w:t>
      </w:r>
      <w:proofErr w:type="gramEnd"/>
      <w:r>
        <w:t xml:space="preserve"> </w:t>
      </w:r>
      <w:proofErr w:type="gramStart"/>
      <w:r>
        <w:t xml:space="preserve">2006, N 1, ст. 10, N 52 (ч. I), ст. 5498; 2007, N 1 (ч. I), ст. 21, 29)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</w:t>
      </w:r>
      <w:proofErr w:type="gramEnd"/>
      <w:r>
        <w:t xml:space="preserve"> 2003, N 2, ст. 167, N 27 (ч. I), ст. 2700; 2004, N 35, ст. 3607; 2005, N 19, ст. 1752, N 50, ст. 5242; 2006, N 1, ст. 10, N 14, ст. 1458) постановляю:</w:t>
      </w:r>
    </w:p>
    <w:p w:rsidR="00AE5B38" w:rsidRDefault="00AE5B38">
      <w:pPr>
        <w:pStyle w:val="ConsPlusNormal"/>
        <w:ind w:firstLine="540"/>
        <w:jc w:val="both"/>
      </w:pPr>
      <w:r>
        <w:t xml:space="preserve">1. Организациям, осуществляющим ввоз, производство и оборот БАД, принять меры </w:t>
      </w:r>
      <w:proofErr w:type="gramStart"/>
      <w:r>
        <w:t>по</w:t>
      </w:r>
      <w:proofErr w:type="gramEnd"/>
      <w:r>
        <w:t>:</w:t>
      </w:r>
    </w:p>
    <w:p w:rsidR="00AE5B38" w:rsidRDefault="00AE5B38">
      <w:pPr>
        <w:pStyle w:val="ConsPlusNormal"/>
        <w:ind w:firstLine="540"/>
        <w:jc w:val="both"/>
      </w:pPr>
      <w:r>
        <w:t>1.1. Обеспечить качество и безопасность БАД в соответствии с действующей нормативной и технической документацией.</w:t>
      </w:r>
    </w:p>
    <w:p w:rsidR="00AE5B38" w:rsidRDefault="00AE5B38">
      <w:pPr>
        <w:pStyle w:val="ConsPlusNormal"/>
        <w:ind w:firstLine="540"/>
        <w:jc w:val="both"/>
      </w:pPr>
      <w:r>
        <w:t xml:space="preserve">1.2. При производстве БАД использовать только зарегистрированное в установленном порядке и стандартизированное, в том числе и по содержанию </w:t>
      </w:r>
      <w:proofErr w:type="gramStart"/>
      <w:r>
        <w:t>активно действующих</w:t>
      </w:r>
      <w:proofErr w:type="gramEnd"/>
      <w:r>
        <w:t xml:space="preserve"> компонентов, сырье.</w:t>
      </w:r>
    </w:p>
    <w:p w:rsidR="00AE5B38" w:rsidRDefault="00AE5B38">
      <w:pPr>
        <w:pStyle w:val="ConsPlusNormal"/>
        <w:ind w:firstLine="540"/>
        <w:jc w:val="both"/>
      </w:pPr>
      <w:r>
        <w:t>1.3. Представлять при регистрации БАД сведения об отсутствии в них наркотических средств, психотропных, сильнодействующих, в том числе допинговых и ядовитых веществ.</w:t>
      </w:r>
    </w:p>
    <w:p w:rsidR="00AE5B38" w:rsidRDefault="00AE5B38">
      <w:pPr>
        <w:pStyle w:val="ConsPlusNormal"/>
        <w:ind w:firstLine="540"/>
        <w:jc w:val="both"/>
      </w:pPr>
      <w:r>
        <w:t>1.4. Вносить соответствующие изменения в техническую документацию на БАД и в свидетельство о государственной регистрации при изменении производителем используемого сырья и ингредиентного состава БАД.</w:t>
      </w:r>
    </w:p>
    <w:p w:rsidR="00AE5B38" w:rsidRDefault="00AE5B38">
      <w:pPr>
        <w:pStyle w:val="ConsPlusNormal"/>
        <w:ind w:firstLine="540"/>
        <w:jc w:val="both"/>
      </w:pPr>
      <w:r>
        <w:t>1.5. Не допускать в названиях БАД терминов, а на упаковке рисунков, вводящих потребителя в заблуждение и указывающих на предполагаемую эффективность БАД.</w:t>
      </w:r>
    </w:p>
    <w:p w:rsidR="00AE5B38" w:rsidRDefault="00AE5B38">
      <w:pPr>
        <w:pStyle w:val="ConsPlusNormal"/>
        <w:ind w:firstLine="540"/>
        <w:jc w:val="both"/>
      </w:pPr>
      <w:r>
        <w:t>1.6. Неукоснительно соблюдать требования по вынесению на этикетку только той информации, которая согласована при государственной регистрации БАД.</w:t>
      </w:r>
    </w:p>
    <w:p w:rsidR="00AE5B38" w:rsidRDefault="00AE5B38">
      <w:pPr>
        <w:pStyle w:val="ConsPlusNormal"/>
        <w:ind w:firstLine="540"/>
        <w:jc w:val="both"/>
      </w:pPr>
      <w:r>
        <w:t>1.7. Реализацию БАД осуществлять в организациях торговли, имеющих специализированные отделы и отделы продаж диетического и лечебно-профилактического питания.</w:t>
      </w:r>
    </w:p>
    <w:p w:rsidR="00AE5B38" w:rsidRDefault="00AE5B38">
      <w:pPr>
        <w:pStyle w:val="ConsPlusNormal"/>
        <w:ind w:firstLine="540"/>
        <w:jc w:val="both"/>
      </w:pPr>
      <w:r>
        <w:t>1.8. Обеспечить соблюдение законодательства при подготовке рекламных материалов БАД.</w:t>
      </w:r>
    </w:p>
    <w:p w:rsidR="00AE5B38" w:rsidRDefault="00AE5B38">
      <w:pPr>
        <w:pStyle w:val="ConsPlusNormal"/>
        <w:ind w:firstLine="540"/>
        <w:jc w:val="both"/>
      </w:pPr>
      <w:r>
        <w:t>2. ГУ НИИ питания РАМН (по согласованию):</w:t>
      </w:r>
    </w:p>
    <w:p w:rsidR="00AE5B38" w:rsidRDefault="00AE5B38">
      <w:pPr>
        <w:pStyle w:val="ConsPlusNormal"/>
        <w:ind w:firstLine="540"/>
        <w:jc w:val="both"/>
      </w:pPr>
      <w:r>
        <w:t>2.1. Внести в установленном порядке изменения в документы, определяющие рекомендуемые уровни потребления пищевых и биологически активных веществ до 01.07.2007, а также до 01.09.2007 новые методы определения БАД в методы контроля качества и безопасности биологически активных добавок к пище.</w:t>
      </w:r>
    </w:p>
    <w:p w:rsidR="00AE5B38" w:rsidRDefault="00AE5B38">
      <w:pPr>
        <w:pStyle w:val="ConsPlusNormal"/>
        <w:ind w:firstLine="540"/>
        <w:jc w:val="both"/>
      </w:pPr>
      <w:r>
        <w:t>2.2. Уточнить список биологически активных веществ, компонентов пищи и продуктов, являющихся их источниками, которые могут оказать вредное воздействие на здоровье человека при использовании, для изготовления БАД.</w:t>
      </w:r>
    </w:p>
    <w:p w:rsidR="00AE5B38" w:rsidRDefault="00AE5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38" w:rsidRDefault="00AE5B3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E5B38" w:rsidRDefault="00AE5B38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</w:t>
      </w:r>
      <w:proofErr w:type="spellStart"/>
      <w:r>
        <w:rPr>
          <w:color w:val="0A2666"/>
        </w:rPr>
        <w:t>СанПин</w:t>
      </w:r>
      <w:proofErr w:type="spellEnd"/>
      <w:r>
        <w:rPr>
          <w:color w:val="0A2666"/>
        </w:rPr>
        <w:t xml:space="preserve"> "Организация детского питания" имеет номер </w:t>
      </w:r>
      <w:proofErr w:type="spellStart"/>
      <w:r>
        <w:rPr>
          <w:color w:val="0A2666"/>
        </w:rPr>
        <w:t>СанПиН</w:t>
      </w:r>
      <w:proofErr w:type="spellEnd"/>
      <w:r>
        <w:rPr>
          <w:color w:val="0A2666"/>
        </w:rPr>
        <w:t xml:space="preserve"> 2.3.2.1940-05, а не </w:t>
      </w:r>
      <w:proofErr w:type="spellStart"/>
      <w:r>
        <w:rPr>
          <w:color w:val="0A2666"/>
        </w:rPr>
        <w:t>СанПиН</w:t>
      </w:r>
      <w:proofErr w:type="spellEnd"/>
      <w:r>
        <w:rPr>
          <w:color w:val="0A2666"/>
        </w:rPr>
        <w:t xml:space="preserve"> 2.3.3.1940-05.</w:t>
      </w:r>
    </w:p>
    <w:p w:rsidR="00AE5B38" w:rsidRDefault="00AE5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38" w:rsidRDefault="00AE5B38">
      <w:pPr>
        <w:pStyle w:val="ConsPlusNormal"/>
        <w:ind w:firstLine="540"/>
        <w:jc w:val="both"/>
      </w:pPr>
      <w:r>
        <w:t xml:space="preserve">3. Управлению организации службы, государственной регистрации и лицензирования </w:t>
      </w:r>
      <w:proofErr w:type="spellStart"/>
      <w:r>
        <w:t>Роспотребнадзора</w:t>
      </w:r>
      <w:proofErr w:type="spellEnd"/>
      <w:r>
        <w:t xml:space="preserve"> не допускать регистрацию БАД для детей до 14 лет, за исключением: специализированных витаминно-минеральных комплексов; БАД, содержащих пр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пребиотики</w:t>
      </w:r>
      <w:proofErr w:type="spellEnd"/>
      <w:r>
        <w:t xml:space="preserve">; БАД для приготовления традиционных травяных чаев из пищевых, пряных и лекарственных растений, допущенных для использования в питании детей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2.3.3.1940-05</w:t>
        </w:r>
      </w:hyperlink>
      <w:r>
        <w:t xml:space="preserve"> "Организация детского питания" (зарегистрированы Минюстом России 03.02.2005, регистрационный N 6295).</w:t>
      </w:r>
    </w:p>
    <w:p w:rsidR="00AE5B38" w:rsidRDefault="00AE5B38">
      <w:pPr>
        <w:pStyle w:val="ConsPlusNormal"/>
        <w:ind w:firstLine="540"/>
        <w:jc w:val="both"/>
      </w:pPr>
      <w:r>
        <w:t xml:space="preserve">4.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Федерации:</w:t>
      </w:r>
    </w:p>
    <w:p w:rsidR="00AE5B38" w:rsidRDefault="00AE5B38">
      <w:pPr>
        <w:pStyle w:val="ConsPlusNormal"/>
        <w:ind w:firstLine="540"/>
        <w:jc w:val="both"/>
      </w:pPr>
      <w:r>
        <w:t>4.1. Повысить действенность государственного надзора за БАД.</w:t>
      </w:r>
    </w:p>
    <w:p w:rsidR="00AE5B38" w:rsidRDefault="00AE5B38">
      <w:pPr>
        <w:pStyle w:val="ConsPlusNormal"/>
        <w:ind w:firstLine="540"/>
        <w:jc w:val="both"/>
      </w:pPr>
      <w:r>
        <w:t xml:space="preserve">4.2. При осуществлении </w:t>
      </w:r>
      <w:proofErr w:type="gramStart"/>
      <w:r>
        <w:t>контроля за</w:t>
      </w:r>
      <w:proofErr w:type="gramEnd"/>
      <w:r>
        <w:t xml:space="preserve"> производством БАД обращать особое внимание на наличие разрешающих документов на используемое сырье, соответствие содержания этикеточной надписи продукта требованиям, изложенным в свидетельстве о государственной регистрации, в том числе ингредиентный состав, показания и противопоказания к применению БАД.</w:t>
      </w:r>
    </w:p>
    <w:p w:rsidR="00AE5B38" w:rsidRDefault="00AE5B38">
      <w:pPr>
        <w:pStyle w:val="ConsPlusNormal"/>
        <w:ind w:firstLine="540"/>
        <w:jc w:val="both"/>
      </w:pPr>
      <w:r>
        <w:t>4.3. Обеспечить выполнение необходимых лабораторных исследований БАД на наличие в них биологически активных компонентов, указанных на этикеточной надписи, а также оснащение испытательных лабораторий современным оборудованием и подготовку специалистов по методам контроля компонентов.</w:t>
      </w:r>
    </w:p>
    <w:p w:rsidR="00AE5B38" w:rsidRDefault="00AE5B38">
      <w:pPr>
        <w:pStyle w:val="ConsPlusNormal"/>
        <w:ind w:firstLine="540"/>
        <w:jc w:val="both"/>
      </w:pPr>
      <w:r>
        <w:t xml:space="preserve">4.4. Информировать о случаях выявления БАД, не отвечающих гигиеническим нормативам </w:t>
      </w:r>
      <w:r>
        <w:lastRenderedPageBreak/>
        <w:t xml:space="preserve">по санитарно-химическим, санитарно-микробиологическим показателям и не соответствующих заявленным уровням содержания активных компонентов, управления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для принятия соответствующих мер.</w:t>
      </w:r>
    </w:p>
    <w:p w:rsidR="00AE5B38" w:rsidRDefault="00AE5B38">
      <w:pPr>
        <w:pStyle w:val="ConsPlusNormal"/>
        <w:ind w:firstLine="540"/>
        <w:jc w:val="both"/>
      </w:pPr>
      <w:r>
        <w:t>4.5. Осуществлять в средствах массовой информации и среди населения разъяснительную работу о принципах здорового питания, в том числе по вопросам, связанным с применением БАД.</w:t>
      </w:r>
    </w:p>
    <w:p w:rsidR="00AE5B38" w:rsidRDefault="00AE5B38">
      <w:pPr>
        <w:pStyle w:val="ConsPlusNormal"/>
        <w:ind w:firstLine="540"/>
        <w:jc w:val="both"/>
      </w:pPr>
      <w:r>
        <w:t>4.6. Обеспечить надлежащее взаимодействие с органами внутренних дел, а также органами исполнительной власти, осуществляющими надзор в установленной сфере деятельности.</w:t>
      </w:r>
    </w:p>
    <w:p w:rsidR="00AE5B38" w:rsidRDefault="00AE5B38">
      <w:pPr>
        <w:pStyle w:val="ConsPlusNormal"/>
        <w:ind w:firstLine="540"/>
        <w:jc w:val="both"/>
      </w:pPr>
      <w:r>
        <w:t>4.7. Доложить о проведенной работе до 01.07.2007 и в последующем до 01.01.2008.</w:t>
      </w:r>
    </w:p>
    <w:p w:rsidR="00AE5B38" w:rsidRDefault="00AE5B38">
      <w:pPr>
        <w:pStyle w:val="ConsPlusNormal"/>
        <w:ind w:firstLine="540"/>
        <w:jc w:val="both"/>
      </w:pPr>
      <w:r>
        <w:t>5. ФГУЗ "</w:t>
      </w:r>
      <w:proofErr w:type="gramStart"/>
      <w:r>
        <w:t>Федеральному</w:t>
      </w:r>
      <w:proofErr w:type="gramEnd"/>
      <w:r>
        <w:t xml:space="preserve"> центр гигиены и эпидемиологии":</w:t>
      </w:r>
    </w:p>
    <w:p w:rsidR="00AE5B38" w:rsidRDefault="00AE5B38">
      <w:pPr>
        <w:pStyle w:val="ConsPlusNormal"/>
        <w:ind w:firstLine="540"/>
        <w:jc w:val="both"/>
      </w:pPr>
      <w:r>
        <w:t>5.1. Включить в план работы лабораторного совета рассмотрение и апробацию новых методов контроля и идентификации БАД на этапах их производства и оборота.</w:t>
      </w:r>
    </w:p>
    <w:p w:rsidR="00AE5B38" w:rsidRDefault="00AE5B38">
      <w:pPr>
        <w:pStyle w:val="ConsPlusNormal"/>
        <w:ind w:firstLine="540"/>
        <w:jc w:val="both"/>
      </w:pPr>
      <w:r>
        <w:t xml:space="preserve">5.2. До 01.01.2008 обеспечить совместно с ГУ НИИ питания РАМН подготовку специалистов </w:t>
      </w:r>
      <w:proofErr w:type="spellStart"/>
      <w:r>
        <w:t>Роспотребнадзора</w:t>
      </w:r>
      <w:proofErr w:type="spellEnd"/>
      <w:r>
        <w:t xml:space="preserve"> по методам исследований БАД.</w:t>
      </w:r>
    </w:p>
    <w:p w:rsidR="00AE5B38" w:rsidRDefault="00AE5B38">
      <w:pPr>
        <w:pStyle w:val="ConsPlusNormal"/>
        <w:ind w:firstLine="540"/>
        <w:jc w:val="both"/>
      </w:pPr>
      <w:r>
        <w:t>5.3. Осуществлять ежеквартально анализ и подготовку аналитического материала о результатах государственного санитарно-эпидемиологического надзора за производством и оборотом БАД.</w:t>
      </w:r>
    </w:p>
    <w:p w:rsidR="00AE5B38" w:rsidRDefault="00AE5B38">
      <w:pPr>
        <w:pStyle w:val="ConsPlusNormal"/>
        <w:ind w:firstLine="540"/>
        <w:jc w:val="both"/>
      </w:pPr>
      <w:r>
        <w:t xml:space="preserve">5.4. До 01.05.2007 представить в </w:t>
      </w:r>
      <w:proofErr w:type="spellStart"/>
      <w:r>
        <w:t>Роспотребнадзор</w:t>
      </w:r>
      <w:proofErr w:type="spellEnd"/>
      <w:r>
        <w:t xml:space="preserve"> данные по оснащенности испытательных лабораторий Центров гигиены и эпидемиологии оборудованием и подготовке специалистов по методам лабораторных исследований БАД.</w:t>
      </w:r>
    </w:p>
    <w:p w:rsidR="00AE5B38" w:rsidRDefault="00AE5B3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Главного государственного санитарного врача Российской Федерации Л.П. </w:t>
      </w:r>
      <w:proofErr w:type="spellStart"/>
      <w:r>
        <w:t>Гульченко</w:t>
      </w:r>
      <w:proofErr w:type="spellEnd"/>
      <w:r>
        <w:t>.</w:t>
      </w:r>
    </w:p>
    <w:p w:rsidR="00AE5B38" w:rsidRDefault="00AE5B38">
      <w:pPr>
        <w:pStyle w:val="ConsPlusNormal"/>
        <w:ind w:firstLine="540"/>
        <w:jc w:val="both"/>
      </w:pPr>
    </w:p>
    <w:p w:rsidR="00AE5B38" w:rsidRDefault="00AE5B38">
      <w:pPr>
        <w:pStyle w:val="ConsPlusNormal"/>
        <w:jc w:val="right"/>
      </w:pPr>
      <w:r>
        <w:t>Руководитель</w:t>
      </w:r>
    </w:p>
    <w:p w:rsidR="00AE5B38" w:rsidRDefault="00AE5B38">
      <w:pPr>
        <w:pStyle w:val="ConsPlusNormal"/>
        <w:jc w:val="right"/>
      </w:pPr>
      <w:r>
        <w:t>Г.Г.ОНИЩЕНКО</w:t>
      </w:r>
    </w:p>
    <w:p w:rsidR="00AE5B38" w:rsidRDefault="00AE5B38">
      <w:pPr>
        <w:pStyle w:val="ConsPlusNormal"/>
        <w:ind w:firstLine="540"/>
        <w:jc w:val="both"/>
      </w:pPr>
    </w:p>
    <w:p w:rsidR="00AE5B38" w:rsidRDefault="00AE5B38">
      <w:pPr>
        <w:pStyle w:val="ConsPlusNormal"/>
        <w:ind w:firstLine="540"/>
        <w:jc w:val="both"/>
      </w:pPr>
    </w:p>
    <w:p w:rsidR="00AE5B38" w:rsidRDefault="00AE5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3D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E5B38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AE5B38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DCD07BA05AE6D6CF50BD7354EF02B93624CB0BB1C188FED99F185D6Y0U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DCD07BA05AE6D6CF50BD7354EF02B936247BFBB1C188FED99F185D6Y0U1N" TargetMode="External"/><Relationship Id="rId12" Type="http://schemas.openxmlformats.org/officeDocument/2006/relationships/hyperlink" Target="consultantplus://offline/ref=1E7DCD07BA05AE6D6CF50BD7354EF02B95624BBAB9154585E5C0FD87D10E34F895CDD014BF358FYEU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DCD07BA05AE6D6CF50BD7354EF02B93684DBEBF17188FED99F185D6016BEF9284DC15BF358EEAY3UCN" TargetMode="External"/><Relationship Id="rId11" Type="http://schemas.openxmlformats.org/officeDocument/2006/relationships/hyperlink" Target="consultantplus://offline/ref=1E7DCD07BA05AE6D6CF50BD7354EF02B93624CB0BB1C188FED99F185D6Y0U1N" TargetMode="External"/><Relationship Id="rId5" Type="http://schemas.openxmlformats.org/officeDocument/2006/relationships/hyperlink" Target="consultantplus://offline/ref=1E7DCD07BA05AE6D6CF50BD7354EF02B96684DB9BB154585E5C0FD87D10E34F895CDD014BF358FYEU8N" TargetMode="External"/><Relationship Id="rId10" Type="http://schemas.openxmlformats.org/officeDocument/2006/relationships/hyperlink" Target="consultantplus://offline/ref=1E7DCD07BA05AE6D6CF50BD7354EF02B936247BFBB1C188FED99F185D6Y0U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7DCD07BA05AE6D6CF50BD7354EF02B916248BABC154585E5C0FD87D10E34F895CDD014BF358FYEU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11752</Characters>
  <Application>Microsoft Office Word</Application>
  <DocSecurity>0</DocSecurity>
  <Lines>97</Lines>
  <Paragraphs>27</Paragraphs>
  <ScaleCrop>false</ScaleCrop>
  <Company>Microsoft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2016-02-20T13:20:00Z</dcterms:created>
  <dcterms:modified xsi:type="dcterms:W3CDTF">2016-02-20T13:20:00Z</dcterms:modified>
</cp:coreProperties>
</file>