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FB" w:rsidRDefault="003158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158FB" w:rsidRDefault="003158FB">
      <w:pPr>
        <w:pStyle w:val="ConsPlusNormal"/>
        <w:jc w:val="both"/>
      </w:pPr>
    </w:p>
    <w:p w:rsidR="003158FB" w:rsidRDefault="003158FB">
      <w:pPr>
        <w:pStyle w:val="ConsPlusTitle"/>
        <w:jc w:val="center"/>
      </w:pPr>
      <w:r>
        <w:t>ПРАВИТЕЛЬСТВО РОССИЙСКОЙ ФЕДЕРАЦИИ</w:t>
      </w:r>
    </w:p>
    <w:p w:rsidR="003158FB" w:rsidRDefault="003158FB">
      <w:pPr>
        <w:pStyle w:val="ConsPlusTitle"/>
        <w:jc w:val="center"/>
      </w:pPr>
    </w:p>
    <w:p w:rsidR="003158FB" w:rsidRDefault="003158FB">
      <w:pPr>
        <w:pStyle w:val="ConsPlusTitle"/>
        <w:jc w:val="center"/>
      </w:pPr>
      <w:r>
        <w:t>ПОСТАНОВЛЕНИЕ</w:t>
      </w:r>
    </w:p>
    <w:p w:rsidR="003158FB" w:rsidRDefault="003158FB">
      <w:pPr>
        <w:pStyle w:val="ConsPlusTitle"/>
        <w:jc w:val="center"/>
      </w:pPr>
      <w:r>
        <w:t>от 27 августа 1999 г. N 967</w:t>
      </w:r>
    </w:p>
    <w:p w:rsidR="003158FB" w:rsidRDefault="003158FB">
      <w:pPr>
        <w:pStyle w:val="ConsPlusTitle"/>
        <w:jc w:val="center"/>
      </w:pPr>
    </w:p>
    <w:p w:rsidR="003158FB" w:rsidRDefault="003158FB">
      <w:pPr>
        <w:pStyle w:val="ConsPlusTitle"/>
        <w:jc w:val="center"/>
      </w:pPr>
      <w:r>
        <w:t xml:space="preserve">О ПРОИЗВОДСТВЕ И ОБОРОТЕ </w:t>
      </w:r>
      <w:proofErr w:type="gramStart"/>
      <w:r>
        <w:t>СПИРТОСОДЕРЖАЩИХ</w:t>
      </w:r>
      <w:proofErr w:type="gramEnd"/>
    </w:p>
    <w:p w:rsidR="003158FB" w:rsidRDefault="003158FB">
      <w:pPr>
        <w:pStyle w:val="ConsPlusTitle"/>
        <w:jc w:val="center"/>
      </w:pPr>
      <w:r>
        <w:t xml:space="preserve">ЛЕКАРСТВЕННЫХ СРЕДСТВ И </w:t>
      </w:r>
      <w:proofErr w:type="gramStart"/>
      <w:r>
        <w:t>ПАРФЮМЕРНО-КОСМЕТИЧЕСКОЙ</w:t>
      </w:r>
      <w:proofErr w:type="gramEnd"/>
    </w:p>
    <w:p w:rsidR="003158FB" w:rsidRDefault="003158FB">
      <w:pPr>
        <w:pStyle w:val="ConsPlusTitle"/>
        <w:jc w:val="center"/>
      </w:pPr>
      <w:r>
        <w:t>ПРОДУКЦИИ (СРЕДСТВ)</w:t>
      </w:r>
    </w:p>
    <w:p w:rsidR="003158FB" w:rsidRDefault="003158FB">
      <w:pPr>
        <w:pStyle w:val="ConsPlusNormal"/>
        <w:jc w:val="center"/>
      </w:pPr>
      <w:r>
        <w:t>Список изменяющих документов</w:t>
      </w:r>
    </w:p>
    <w:p w:rsidR="003158FB" w:rsidRDefault="003158FB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24.12.2015 N 1423)</w:t>
      </w:r>
    </w:p>
    <w:p w:rsidR="003158FB" w:rsidRDefault="003158FB">
      <w:pPr>
        <w:pStyle w:val="ConsPlusNormal"/>
        <w:jc w:val="center"/>
      </w:pPr>
    </w:p>
    <w:p w:rsidR="003158FB" w:rsidRDefault="003158FB">
      <w:pPr>
        <w:pStyle w:val="ConsPlusNormal"/>
        <w:ind w:firstLine="540"/>
        <w:jc w:val="both"/>
      </w:pPr>
      <w:r>
        <w:t xml:space="preserve">В соответствии с Федеральными законами "О государственном </w:t>
      </w:r>
      <w:hyperlink r:id="rId6" w:history="1">
        <w:r>
          <w:rPr>
            <w:color w:val="0000FF"/>
          </w:rPr>
          <w:t>регулировании</w:t>
        </w:r>
      </w:hyperlink>
      <w:r>
        <w:t xml:space="preserve"> производства и оборота этилового спирта, алкогольной и спиртосодержащей продукции", "О санитарно-эпидемиологическом </w:t>
      </w:r>
      <w:hyperlink r:id="rId7" w:history="1">
        <w:r>
          <w:rPr>
            <w:color w:val="0000FF"/>
          </w:rPr>
          <w:t>благополучии</w:t>
        </w:r>
      </w:hyperlink>
      <w:r>
        <w:t xml:space="preserve"> населения" и в целях обеспечения безопасности здоровья и жизни населения Российской Федерации при использовании спиртосодержащих лекарственных и гигиенических средств, изготовленных на основе этилового спирта, Правительство Российской Федерации постановляет:</w:t>
      </w:r>
    </w:p>
    <w:p w:rsidR="003158FB" w:rsidRDefault="003158FB">
      <w:pPr>
        <w:pStyle w:val="ConsPlusNormal"/>
        <w:ind w:firstLine="540"/>
        <w:jc w:val="both"/>
      </w:pPr>
      <w:r>
        <w:t>1. Установить, что на территории Российской Федерации с 1 октября 1999 г. производство спиртосодержащих лекарственных средств по фармакопейным статьям, внесенным в Государственный реестр лекарственных средств, осуществляется только организациями, имеющими лицензии на производство лекарственных средств, в соответствии с квотами на закупку этилового спирта, выдаваемыми Министерством здравоохранения Российской Федерации.</w:t>
      </w:r>
    </w:p>
    <w:p w:rsidR="003158FB" w:rsidRDefault="003158FB">
      <w:pPr>
        <w:pStyle w:val="ConsPlusNormal"/>
        <w:ind w:firstLine="540"/>
        <w:jc w:val="both"/>
      </w:pPr>
      <w:r>
        <w:t xml:space="preserve">2. </w:t>
      </w:r>
      <w:proofErr w:type="gramStart"/>
      <w:r>
        <w:t>Установить, что с 1 октября 1999 г. изготовление, а с 1 ноября 1999 г. - реализация спиртосодержащих лекарственных средств потребителю осуществляется только в таре медицинского назначения объемом не более 0,1 литра, за исключением производимых по фармакопейным статьям и внесенных в Государственный реестр лекарственных средств бальзамов и эликсиров, изготовление и реализация которых осуществляется в таре объемом не более 0,25 литра.</w:t>
      </w:r>
      <w:proofErr w:type="gramEnd"/>
    </w:p>
    <w:p w:rsidR="003158FB" w:rsidRDefault="003158FB">
      <w:pPr>
        <w:pStyle w:val="ConsPlusNormal"/>
        <w:ind w:firstLine="540"/>
        <w:jc w:val="both"/>
      </w:pPr>
      <w:r>
        <w:t>Министерству здравоохранения Российской Федерации до 1 октября 1999 г. внести соответствующие изменения в фармакопейные статьи на спиртосодержащие лекарственные средства.</w:t>
      </w:r>
    </w:p>
    <w:p w:rsidR="003158FB" w:rsidRDefault="003158FB">
      <w:pPr>
        <w:pStyle w:val="ConsPlusNormal"/>
        <w:ind w:firstLine="540"/>
        <w:jc w:val="both"/>
      </w:pPr>
      <w:r>
        <w:t>3. Установить, что с 1 октября 1999 г. изготовление и реализация спиртосодержащей парфюмерно-косметической продукции (средств) не допускаются в потребительской таре, предназначенной для пищевых продуктов.</w:t>
      </w:r>
    </w:p>
    <w:p w:rsidR="003158FB" w:rsidRDefault="003158FB">
      <w:pPr>
        <w:pStyle w:val="ConsPlusNormal"/>
        <w:ind w:firstLine="540"/>
        <w:jc w:val="both"/>
      </w:pPr>
      <w:r>
        <w:t xml:space="preserve">4. Утратил силу. 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РФ от 24.12.2015 N 1423.</w:t>
      </w:r>
    </w:p>
    <w:p w:rsidR="003158FB" w:rsidRDefault="003158FB">
      <w:pPr>
        <w:pStyle w:val="ConsPlusNormal"/>
        <w:ind w:firstLine="540"/>
        <w:jc w:val="both"/>
      </w:pPr>
      <w:r>
        <w:t>5. Установить, что государственная регистрация спиртосодержащей парфюмерно-косметической продукции (средств), осуществленная Министерством экономики Российской Федерации и Министерством сельского хозяйства и продовольствия Российской Федерации, сохраняет свое действие.</w:t>
      </w:r>
    </w:p>
    <w:p w:rsidR="003158FB" w:rsidRDefault="003158FB">
      <w:pPr>
        <w:pStyle w:val="ConsPlusNormal"/>
        <w:ind w:firstLine="540"/>
        <w:jc w:val="both"/>
      </w:pPr>
      <w:r>
        <w:t>Министерству экономики Российской Федерации и Министерству сельского хозяйства и продовольствия Российской Федерации до 1 октября 1999 г. осуществить передачу Министерству здравоохранения Российской Федерации документации на спиртосодержащую парфюмерно-косметическую продукцию (средства), прошедшую государственную регистрацию в этих министерствах.</w:t>
      </w:r>
    </w:p>
    <w:p w:rsidR="003158FB" w:rsidRDefault="003158FB">
      <w:pPr>
        <w:pStyle w:val="ConsPlusNormal"/>
        <w:ind w:firstLine="540"/>
        <w:jc w:val="both"/>
      </w:pPr>
      <w:r>
        <w:t>6. Государственному комитету Российской Федерации по стандартизации и метрологии до 1 апреля 2000 г. обеспечить разработку и введение в действие государственных стандартов на спиртосодержащую парфюмерно-косметическую продукцию (средства).</w:t>
      </w:r>
    </w:p>
    <w:p w:rsidR="003158FB" w:rsidRDefault="003158FB">
      <w:pPr>
        <w:pStyle w:val="ConsPlusNormal"/>
        <w:ind w:firstLine="540"/>
        <w:jc w:val="both"/>
      </w:pPr>
      <w:r>
        <w:t xml:space="preserve">7. Министерству здравоохранения Российской Федерации, Министерству торговли Российской Федерации, Министерству экономики Российской Федерации, Министерству сельского хозяйства и продовольствия Российской Федерации, Министерству Российской </w:t>
      </w:r>
      <w:r>
        <w:lastRenderedPageBreak/>
        <w:t>Федерации по налогам и сборам, Государственному комитету Российской Федерации по стандартизации и метрологии, другим заинтересованным федеральным органам исполнительной власти привести свои нормативные правовые акты в соответствие с настоящим Постановлением.</w:t>
      </w:r>
    </w:p>
    <w:p w:rsidR="003158FB" w:rsidRDefault="003158FB">
      <w:pPr>
        <w:pStyle w:val="ConsPlusNormal"/>
      </w:pPr>
    </w:p>
    <w:p w:rsidR="003158FB" w:rsidRDefault="003158FB">
      <w:pPr>
        <w:pStyle w:val="ConsPlusNormal"/>
        <w:jc w:val="right"/>
      </w:pPr>
      <w:r>
        <w:t>Председатель Правительства</w:t>
      </w:r>
    </w:p>
    <w:p w:rsidR="003158FB" w:rsidRDefault="003158FB">
      <w:pPr>
        <w:pStyle w:val="ConsPlusNormal"/>
        <w:jc w:val="right"/>
      </w:pPr>
      <w:r>
        <w:t>Российской Федерации</w:t>
      </w:r>
    </w:p>
    <w:p w:rsidR="003158FB" w:rsidRDefault="003158FB">
      <w:pPr>
        <w:pStyle w:val="ConsPlusNormal"/>
        <w:jc w:val="right"/>
      </w:pPr>
      <w:r>
        <w:t>В.ПУТИН</w:t>
      </w:r>
    </w:p>
    <w:p w:rsidR="003158FB" w:rsidRDefault="003158FB">
      <w:pPr>
        <w:pStyle w:val="ConsPlusNormal"/>
      </w:pPr>
    </w:p>
    <w:p w:rsidR="003158FB" w:rsidRDefault="003158FB">
      <w:pPr>
        <w:pStyle w:val="ConsPlusNormal"/>
      </w:pPr>
    </w:p>
    <w:p w:rsidR="003158FB" w:rsidRDefault="00315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780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3158FB"/>
    <w:rsid w:val="00240E0B"/>
    <w:rsid w:val="002C5E40"/>
    <w:rsid w:val="003158FB"/>
    <w:rsid w:val="003943F4"/>
    <w:rsid w:val="0043431A"/>
    <w:rsid w:val="004365F0"/>
    <w:rsid w:val="005C22FF"/>
    <w:rsid w:val="007A57F7"/>
    <w:rsid w:val="008B69FC"/>
    <w:rsid w:val="00907A66"/>
    <w:rsid w:val="00952C8A"/>
    <w:rsid w:val="00AC48B3"/>
    <w:rsid w:val="00BA0EE3"/>
    <w:rsid w:val="00BE7FAD"/>
    <w:rsid w:val="00C26F80"/>
    <w:rsid w:val="00C27C23"/>
    <w:rsid w:val="00CD6F37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15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5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090758854B99D9132C895D41422DD19079115B9272546F5BAA710607301DC5F8AE1CAC617760664k8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51090758854B99D9132C895D41422DD19069912BE202546F5BAA710607301DC5F8AE1CAC617720664k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090758854B99D9132C895D41422DD19079117B92B2546F5BAA710607301DC5F8AE1CAC617760664kDL" TargetMode="External"/><Relationship Id="rId5" Type="http://schemas.openxmlformats.org/officeDocument/2006/relationships/hyperlink" Target="consultantplus://offline/ref=A51090758854B99D9132C895D41422DD19079115B9272546F5BAA710607301DC5F8AE1CAC617760664k8L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Company>Microsoft</Company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2016-02-20T11:36:00Z</dcterms:created>
  <dcterms:modified xsi:type="dcterms:W3CDTF">2016-02-20T11:37:00Z</dcterms:modified>
</cp:coreProperties>
</file>