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E7" w:rsidRDefault="004148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48E7" w:rsidRDefault="004148E7">
      <w:pPr>
        <w:pStyle w:val="ConsPlusNormal"/>
        <w:jc w:val="both"/>
      </w:pPr>
    </w:p>
    <w:p w:rsidR="004148E7" w:rsidRDefault="004148E7">
      <w:pPr>
        <w:pStyle w:val="ConsPlusTitle"/>
        <w:jc w:val="center"/>
      </w:pPr>
      <w:r>
        <w:t>МИНИСТЕРСТВО ЗДРАВООХРАНЕНИЯ РОССИЙСКОЙ ФЕДЕРАЦИИ</w:t>
      </w:r>
    </w:p>
    <w:p w:rsidR="004148E7" w:rsidRDefault="004148E7">
      <w:pPr>
        <w:pStyle w:val="ConsPlusTitle"/>
        <w:jc w:val="center"/>
      </w:pPr>
    </w:p>
    <w:p w:rsidR="004148E7" w:rsidRDefault="004148E7">
      <w:pPr>
        <w:pStyle w:val="ConsPlusTitle"/>
        <w:jc w:val="center"/>
      </w:pPr>
      <w:r>
        <w:t>ПРИКАЗ</w:t>
      </w:r>
    </w:p>
    <w:p w:rsidR="004148E7" w:rsidRDefault="004148E7">
      <w:pPr>
        <w:pStyle w:val="ConsPlusTitle"/>
        <w:jc w:val="center"/>
      </w:pPr>
      <w:r>
        <w:t>от 12 ноября 1997 г. N 330</w:t>
      </w:r>
    </w:p>
    <w:p w:rsidR="004148E7" w:rsidRDefault="004148E7">
      <w:pPr>
        <w:pStyle w:val="ConsPlusTitle"/>
        <w:jc w:val="center"/>
      </w:pPr>
    </w:p>
    <w:p w:rsidR="004148E7" w:rsidRDefault="004148E7">
      <w:pPr>
        <w:pStyle w:val="ConsPlusTitle"/>
        <w:jc w:val="center"/>
      </w:pPr>
      <w:r>
        <w:t>О МЕРАХ</w:t>
      </w:r>
    </w:p>
    <w:p w:rsidR="004148E7" w:rsidRDefault="004148E7">
      <w:pPr>
        <w:pStyle w:val="ConsPlusTitle"/>
        <w:jc w:val="center"/>
      </w:pPr>
      <w:r>
        <w:t>ПО УЛУЧШЕНИЮ УЧЕТА, ХРАНЕНИЯ, ВЫПИСЫВАНИЯ И ИСПОЛЬЗОВАНИЯ</w:t>
      </w:r>
    </w:p>
    <w:p w:rsidR="004148E7" w:rsidRDefault="004148E7">
      <w:pPr>
        <w:pStyle w:val="ConsPlusTitle"/>
        <w:jc w:val="center"/>
      </w:pPr>
      <w:r>
        <w:t>НАРКОТИЧЕСКИХ СРЕДСТВ И ПСИХОТРОПНЫХ ВЕЩЕСТВ</w:t>
      </w:r>
    </w:p>
    <w:p w:rsidR="004148E7" w:rsidRDefault="004148E7">
      <w:pPr>
        <w:pStyle w:val="ConsPlusNormal"/>
        <w:jc w:val="center"/>
      </w:pPr>
      <w:r>
        <w:t>Список изменяющих документов</w:t>
      </w:r>
    </w:p>
    <w:p w:rsidR="004148E7" w:rsidRDefault="004148E7">
      <w:pPr>
        <w:pStyle w:val="ConsPlusNormal"/>
        <w:jc w:val="center"/>
      </w:pPr>
      <w:proofErr w:type="gramStart"/>
      <w:r>
        <w:t xml:space="preserve">(в ред. Приказов Минздрава РФ от 09.01.2001 </w:t>
      </w:r>
      <w:hyperlink r:id="rId5" w:history="1">
        <w:r>
          <w:rPr>
            <w:color w:val="0000FF"/>
          </w:rPr>
          <w:t>N 2</w:t>
        </w:r>
      </w:hyperlink>
      <w:r>
        <w:t>,</w:t>
      </w:r>
      <w:proofErr w:type="gramEnd"/>
    </w:p>
    <w:p w:rsidR="004148E7" w:rsidRDefault="004148E7">
      <w:pPr>
        <w:pStyle w:val="ConsPlusNormal"/>
        <w:jc w:val="center"/>
      </w:pPr>
      <w:r>
        <w:t xml:space="preserve">от 16.05.2003 </w:t>
      </w:r>
      <w:hyperlink r:id="rId6" w:history="1">
        <w:r>
          <w:rPr>
            <w:color w:val="0000FF"/>
          </w:rPr>
          <w:t>N 205</w:t>
        </w:r>
      </w:hyperlink>
      <w:r>
        <w:t>,</w:t>
      </w:r>
    </w:p>
    <w:p w:rsidR="004148E7" w:rsidRDefault="004148E7">
      <w:pPr>
        <w:pStyle w:val="ConsPlusNormal"/>
        <w:jc w:val="center"/>
      </w:pPr>
      <w:r>
        <w:t xml:space="preserve">Приказов Минздравсоцразвития РФ от 26.06.2008 </w:t>
      </w:r>
      <w:hyperlink r:id="rId7" w:history="1">
        <w:r>
          <w:rPr>
            <w:color w:val="0000FF"/>
          </w:rPr>
          <w:t>N 296н</w:t>
        </w:r>
      </w:hyperlink>
      <w:r>
        <w:t>,</w:t>
      </w:r>
    </w:p>
    <w:p w:rsidR="004148E7" w:rsidRDefault="004148E7">
      <w:pPr>
        <w:pStyle w:val="ConsPlusNormal"/>
        <w:jc w:val="center"/>
      </w:pPr>
      <w:r>
        <w:t xml:space="preserve">от 17.11.2010 </w:t>
      </w:r>
      <w:hyperlink r:id="rId8" w:history="1">
        <w:r>
          <w:rPr>
            <w:color w:val="0000FF"/>
          </w:rPr>
          <w:t>N 1008н</w:t>
        </w:r>
      </w:hyperlink>
      <w:r>
        <w:t>)</w:t>
      </w:r>
    </w:p>
    <w:p w:rsidR="004148E7" w:rsidRDefault="004148E7">
      <w:pPr>
        <w:pStyle w:val="ConsPlusNormal"/>
        <w:jc w:val="center"/>
      </w:pPr>
    </w:p>
    <w:p w:rsidR="004148E7" w:rsidRDefault="004148E7">
      <w:pPr>
        <w:pStyle w:val="ConsPlusNormal"/>
        <w:ind w:firstLine="540"/>
        <w:jc w:val="both"/>
      </w:pPr>
      <w:r>
        <w:t>В целях упорядочения учета, хранения, выписывания и использования наркотических средств и психотропных веществ, приказываю: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1. Ввести в действие: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81" w:history="1">
        <w:r>
          <w:rPr>
            <w:color w:val="0000FF"/>
          </w:rPr>
          <w:t>Типовые требования</w:t>
        </w:r>
      </w:hyperlink>
      <w:r>
        <w:t xml:space="preserve"> по технической укрепленности и оснащению средствами охранно-пожарной сигнализации помещений с хранением наркотических средств (Приложение 1).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98" w:history="1">
        <w:r>
          <w:rPr>
            <w:color w:val="0000FF"/>
          </w:rPr>
          <w:t>Форму</w:t>
        </w:r>
      </w:hyperlink>
      <w:r>
        <w:t xml:space="preserve"> специального рецептурного бланка на наркотическое лекарственное средство (Приложение 2).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114" w:history="1">
        <w:r>
          <w:rPr>
            <w:color w:val="0000FF"/>
          </w:rPr>
          <w:t>Расчетные нормативы</w:t>
        </w:r>
      </w:hyperlink>
      <w:r>
        <w:t xml:space="preserve"> потребности наркотических средств и психотропных веще</w:t>
      </w:r>
      <w:proofErr w:type="gramStart"/>
      <w:r>
        <w:t>ств дл</w:t>
      </w:r>
      <w:proofErr w:type="gramEnd"/>
      <w:r>
        <w:t>я амбулаторных и стационарных больных (Приложение 3).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396" w:history="1">
        <w:r>
          <w:rPr>
            <w:color w:val="0000FF"/>
          </w:rPr>
          <w:t>Правила</w:t>
        </w:r>
      </w:hyperlink>
      <w:r>
        <w:t xml:space="preserve"> хранения и учета наркотических средств и психотропных веществ в аптеках (Приложение 4).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425" w:history="1">
        <w:r>
          <w:rPr>
            <w:color w:val="0000FF"/>
          </w:rPr>
          <w:t>Правила</w:t>
        </w:r>
      </w:hyperlink>
      <w:r>
        <w:t xml:space="preserve"> хранения и учета наркотических средств и психотропных веществ и специальных рецептурных бланков в лечебно-профилактических учреждениях (Приложение 5).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471" w:history="1">
        <w:r>
          <w:rPr>
            <w:color w:val="0000FF"/>
          </w:rPr>
          <w:t>Положение</w:t>
        </w:r>
      </w:hyperlink>
      <w:r>
        <w:t xml:space="preserve"> о списании и уничтожении наркотических средств и психотропных веществ и специальных рецептов, не использованных онкологическими больными (Приложение 6).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577" w:history="1">
        <w:r>
          <w:rPr>
            <w:color w:val="0000FF"/>
          </w:rPr>
          <w:t>Правила</w:t>
        </w:r>
      </w:hyperlink>
      <w:r>
        <w:t xml:space="preserve"> хранения, учета и отпуска наркотических средств и психотропных веществ и специальных рецептурных бланков на наркотические средства в аптечных складах (базах) (Приложение 7).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608" w:history="1">
        <w:r>
          <w:rPr>
            <w:color w:val="0000FF"/>
          </w:rPr>
          <w:t>Правила</w:t>
        </w:r>
      </w:hyperlink>
      <w:r>
        <w:t xml:space="preserve"> хранения и учета наркотических сре</w:t>
      </w:r>
      <w:proofErr w:type="gramStart"/>
      <w:r>
        <w:t>дств в к</w:t>
      </w:r>
      <w:proofErr w:type="gramEnd"/>
      <w:r>
        <w:t>онтрольно-аналитических лабораториях (Приложение 8).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666" w:history="1">
        <w:r>
          <w:rPr>
            <w:color w:val="0000FF"/>
          </w:rPr>
          <w:t>Правила</w:t>
        </w:r>
      </w:hyperlink>
      <w:r>
        <w:t xml:space="preserve"> хранения и учета наркотических средств в научно-исследовательских институтах, лабораториях и учебных заведениях (Приложение 9).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704" w:history="1">
        <w:r>
          <w:rPr>
            <w:color w:val="0000FF"/>
          </w:rPr>
          <w:t>Акт</w:t>
        </w:r>
      </w:hyperlink>
      <w:r>
        <w:t xml:space="preserve"> на уничтожение использованных ампул из-под наркотических средств и психотропных веществ (Приложение 10).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- </w:t>
      </w:r>
      <w:hyperlink w:anchor="P747" w:history="1">
        <w:r>
          <w:rPr>
            <w:color w:val="0000FF"/>
          </w:rPr>
          <w:t>Форму</w:t>
        </w:r>
      </w:hyperlink>
      <w:r>
        <w:t xml:space="preserve"> внеочередного донесения, представляемого Министерству здравоохранения Российской Федерации о хищении и краже наркотиков из аптечных и лечебно-профилактических учреждений (Приложение 11).</w:t>
      </w:r>
    </w:p>
    <w:p w:rsidR="004148E7" w:rsidRDefault="004148E7">
      <w:pPr>
        <w:pStyle w:val="ConsPlusNormal"/>
        <w:ind w:firstLine="540"/>
        <w:jc w:val="both"/>
      </w:pPr>
      <w:r>
        <w:t>2.2. Руководителям органов управления здравоохранением и фармацевтическими организациями в субъектах Российской Федерации:</w:t>
      </w:r>
    </w:p>
    <w:p w:rsidR="004148E7" w:rsidRDefault="004148E7">
      <w:pPr>
        <w:pStyle w:val="ConsPlusNormal"/>
        <w:ind w:firstLine="540"/>
        <w:jc w:val="both"/>
      </w:pPr>
      <w:r>
        <w:t xml:space="preserve">2.1. Возложить на руководителей лечебно-профилактических учреждений персональную </w:t>
      </w:r>
      <w:r>
        <w:lastRenderedPageBreak/>
        <w:t xml:space="preserve">ответственность за учет, сохранность, отпуск, назначение и использование наркотических средств и психотропных веществ и специальных рецептурных бланков, в соответствии с </w:t>
      </w:r>
      <w:hyperlink w:anchor="P81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747" w:history="1">
        <w:r>
          <w:rPr>
            <w:color w:val="0000FF"/>
          </w:rPr>
          <w:t>11</w:t>
        </w:r>
      </w:hyperlink>
      <w:r>
        <w:t>, введенными данным Приказом.</w:t>
      </w:r>
    </w:p>
    <w:p w:rsidR="004148E7" w:rsidRDefault="00414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2.2. Обеспечивать лечебно-профилактические учреждения специальными рецептурными бланками на наркотические средства и психотропные вещества, получаемые с аптечных складов (баз). Запас специальных рецептурных бланков на наркотические средства и психотропные вещества в органах управления здравоохранением и лечебно-профилактических учреждениях не должен превышать месячной потребности.</w:t>
      </w:r>
    </w:p>
    <w:p w:rsidR="004148E7" w:rsidRDefault="00414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2.3. Обязать руководителей лечебно-профилактических учреждений (или их заместителей) обеспечить хранение специальных рецептурных бланков на наркотические средства только в сейфе, ключ от которого должен находиться у данных руководителей; и осуществлять систематический </w:t>
      </w:r>
      <w:proofErr w:type="gramStart"/>
      <w:r>
        <w:t>контроль за</w:t>
      </w:r>
      <w:proofErr w:type="gramEnd"/>
      <w:r>
        <w:t xml:space="preserve"> назначением наркотических средств и психотропных веществ и установленным порядком их выписывания </w:t>
      </w:r>
      <w:hyperlink w:anchor="P98" w:history="1">
        <w:r>
          <w:rPr>
            <w:color w:val="0000FF"/>
          </w:rPr>
          <w:t>(Приложение 2)</w:t>
        </w:r>
      </w:hyperlink>
      <w:r>
        <w:t>. Категорически запретить врачам выдавать, а также выписывать рецепты на наркотические средства и психотропные вещества больным, страдающим наркоманией.</w:t>
      </w:r>
    </w:p>
    <w:p w:rsidR="004148E7" w:rsidRDefault="00414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2.4. Обязать лечащих врачей назначение и использование наркотических средств и психотропных веществ, независимо от лекарственной формы, оформлять записями в истории болезни и листке назначения с указанием наименования лекарственной формы наркотического средства и психотропного вещества, его количества и дозировки.</w:t>
      </w:r>
    </w:p>
    <w:p w:rsidR="004148E7" w:rsidRDefault="00414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2.5. Обязать лечащих или дежурных врачей использованные ампулы из-под наркотических средств и психотропных веще</w:t>
      </w:r>
      <w:proofErr w:type="gramStart"/>
      <w:r>
        <w:t>ств сд</w:t>
      </w:r>
      <w:proofErr w:type="gramEnd"/>
      <w:r>
        <w:t xml:space="preserve">авать в этот же день, за исключением выходных и праздничных дней, заместителю руководителя по лечебной части, а в учреждениях, где он отсутствует - руководителю лечебно-профилактического учреждения. Уничтожение использованных ампул производить не реже одного раза в 10 дней комиссией под председательством руководителя с оформлением соответствующего акта по установленной форме </w:t>
      </w:r>
      <w:hyperlink w:anchor="P704" w:history="1">
        <w:r>
          <w:rPr>
            <w:color w:val="0000FF"/>
          </w:rPr>
          <w:t>(Приложение 10)</w:t>
        </w:r>
      </w:hyperlink>
      <w:r>
        <w:t>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3. Постоянному комитету по контролю наркотиков, руководителям лечебно-профилактических учреждений, руководителям научно-исследовательских учреждений при определении потребности в наркотических средствах и психотропных веществах руководствоваться нормами расхода наркотических средств и психотропных веществ (</w:t>
      </w:r>
      <w:hyperlink w:anchor="P152" w:history="1">
        <w:r>
          <w:rPr>
            <w:color w:val="0000FF"/>
          </w:rPr>
          <w:t>таблицы 2</w:t>
        </w:r>
      </w:hyperlink>
      <w:r>
        <w:t xml:space="preserve"> и </w:t>
      </w:r>
      <w:hyperlink w:anchor="P281" w:history="1">
        <w:r>
          <w:rPr>
            <w:color w:val="0000FF"/>
          </w:rPr>
          <w:t>3</w:t>
        </w:r>
      </w:hyperlink>
      <w:r>
        <w:t>).</w:t>
      </w:r>
    </w:p>
    <w:p w:rsidR="004148E7" w:rsidRDefault="00414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4. Руководителям органов управления здравоохранением и фармацевтическими организациями в субъектах Российской Федерации систематически организовывать проверки правильности назначения и оформления лиц, допущенных (в том числе и временно) к работе по получению, хранению, учету и отпуску наркотических средств и психотропных веществ в аптечных и лечебно-профилактических учреждениях. В случае </w:t>
      </w:r>
      <w:proofErr w:type="gramStart"/>
      <w:r>
        <w:t>выявления фактов нарушения порядка назначения</w:t>
      </w:r>
      <w:proofErr w:type="gramEnd"/>
      <w:r>
        <w:t xml:space="preserve"> и допуска лиц к работе с наркотическими средствами и психотропными веществами виновных привлекать к строгой ответственности в соответствии с законодательством Российской Федерации.</w:t>
      </w:r>
    </w:p>
    <w:p w:rsidR="004148E7" w:rsidRDefault="00414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5. Руководителям органов управления здравоохранением и фармацевтическими организациями в субъектах Российской Федерации довести данный Приказ до сведения медицинских и фармацевтических работников, осуществлять постоянный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4148E7" w:rsidRDefault="004148E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Считать не действующим на территории Российской Федерации Приказ Министерства здравоохранения СССР от 30.12.82 N 1311 "О мерах по устранению серьезных недостатков и дальнейшему усилению борьбы с наркоманиями, улучшению учета, хранения, прописывания и использования наркотических лекарственных средств" (приложение 2 "Форма специального </w:t>
      </w:r>
      <w:r>
        <w:lastRenderedPageBreak/>
        <w:t>рецептурного бланка на наркотическое лекарственное средство", приложение 3 "Нормы расхода наркотических лекарственных средств", приложение 4 "Форма внеочередного донесения, представляемого Министерству</w:t>
      </w:r>
      <w:proofErr w:type="gramEnd"/>
      <w:r>
        <w:t xml:space="preserve"> </w:t>
      </w:r>
      <w:proofErr w:type="gramStart"/>
      <w:r>
        <w:t>здравоохранения СССР, о хищении и краже наркотиков из аптечных и лечебно-профилактических учреждений", приложение 5 "Правила хранения и учета наркотических лекарственных средств в хозрасчетных аптеках", приложение 6 "Правила хранения и учета наркотических лекарственных средств и специальных рецептурных бланков в лечебно-профилактических учреждениях", приложение 7 "Правила хранения, учета и отпуска наркотических лекарственных средств и специальных рецептурных бланков на наркотические средства в аптечных складах</w:t>
      </w:r>
      <w:proofErr w:type="gramEnd"/>
      <w:r>
        <w:t xml:space="preserve">", </w:t>
      </w:r>
      <w:proofErr w:type="gramStart"/>
      <w:r>
        <w:t>приложение 8 "Правила хранения и учета наркотических средств в контрольно-аналитических лабораториях аптечных управлений", приложение 9 "Правила хранения и учета наркотических средств в научно-исследовательских институтах, лабораториях и учебных заведениях системы здравоохранения", приложение 10 "Положение о списании и уничтожении наркотических лекарственных средств и специальных рецептов, не использованных онкологическими больными", приложение 11 "Акт на уничтожение использованных ампул из-под наркотических лекарственных средств в учреждениях</w:t>
      </w:r>
      <w:proofErr w:type="gramEnd"/>
      <w:r>
        <w:t xml:space="preserve"> здравоохранения").</w:t>
      </w:r>
    </w:p>
    <w:p w:rsidR="004148E7" w:rsidRDefault="004148E7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здравоохранения Вилькена А.Е.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Министр</w:t>
      </w:r>
    </w:p>
    <w:p w:rsidR="004148E7" w:rsidRDefault="004148E7">
      <w:pPr>
        <w:pStyle w:val="ConsPlusNormal"/>
        <w:jc w:val="right"/>
      </w:pPr>
      <w:r>
        <w:t>Т.Б.ДМИТРИЕВА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Приложение 1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Утверждены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Согласовано</w:t>
      </w:r>
    </w:p>
    <w:p w:rsidR="004148E7" w:rsidRDefault="004148E7">
      <w:pPr>
        <w:pStyle w:val="ConsPlusNormal"/>
        <w:jc w:val="right"/>
      </w:pPr>
    </w:p>
    <w:p w:rsidR="004148E7" w:rsidRDefault="004148E7">
      <w:pPr>
        <w:pStyle w:val="ConsPlusNormal"/>
        <w:jc w:val="right"/>
      </w:pPr>
      <w:r>
        <w:t>Заместитель Министра</w:t>
      </w:r>
    </w:p>
    <w:p w:rsidR="004148E7" w:rsidRDefault="004148E7">
      <w:pPr>
        <w:pStyle w:val="ConsPlusNormal"/>
        <w:jc w:val="right"/>
      </w:pPr>
      <w:r>
        <w:t>внутренних дел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А.Н.КУЛИКОВ</w:t>
      </w:r>
    </w:p>
    <w:p w:rsidR="004148E7" w:rsidRDefault="004148E7">
      <w:pPr>
        <w:pStyle w:val="ConsPlusNormal"/>
        <w:jc w:val="right"/>
      </w:pPr>
      <w:r>
        <w:t>5 марта 1993 года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Председатель</w:t>
      </w:r>
    </w:p>
    <w:p w:rsidR="004148E7" w:rsidRDefault="004148E7">
      <w:pPr>
        <w:pStyle w:val="ConsPlusNormal"/>
        <w:jc w:val="right"/>
      </w:pPr>
      <w:r>
        <w:t>Постоянного комитета</w:t>
      </w:r>
    </w:p>
    <w:p w:rsidR="004148E7" w:rsidRDefault="004148E7">
      <w:pPr>
        <w:pStyle w:val="ConsPlusNormal"/>
        <w:jc w:val="right"/>
      </w:pPr>
      <w:r>
        <w:t>по контролю наркотиков</w:t>
      </w:r>
    </w:p>
    <w:p w:rsidR="004148E7" w:rsidRDefault="004148E7">
      <w:pPr>
        <w:pStyle w:val="ConsPlusNormal"/>
        <w:jc w:val="right"/>
      </w:pPr>
      <w:r>
        <w:t>Э.А.БАБАЯН</w:t>
      </w:r>
    </w:p>
    <w:p w:rsidR="004148E7" w:rsidRDefault="004148E7">
      <w:pPr>
        <w:pStyle w:val="ConsPlusNormal"/>
        <w:jc w:val="right"/>
      </w:pPr>
      <w:r>
        <w:t>4 марта 1993 года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0" w:name="P81"/>
      <w:bookmarkEnd w:id="0"/>
      <w:r>
        <w:t>ТИПОВЫЕ ТРЕБОВАНИЯ</w:t>
      </w:r>
    </w:p>
    <w:p w:rsidR="004148E7" w:rsidRDefault="004148E7">
      <w:pPr>
        <w:pStyle w:val="ConsPlusTitle"/>
        <w:jc w:val="center"/>
      </w:pPr>
      <w:r>
        <w:t xml:space="preserve">ПО </w:t>
      </w:r>
      <w:proofErr w:type="gramStart"/>
      <w:r>
        <w:t>ТЕХНИЧЕСКОЙ</w:t>
      </w:r>
      <w:proofErr w:type="gramEnd"/>
      <w:r>
        <w:t xml:space="preserve"> УКРЕПЛЕННОСТИ И ОСНАЩЕНИЮ СРЕДСТВАМИ</w:t>
      </w:r>
    </w:p>
    <w:p w:rsidR="004148E7" w:rsidRDefault="004148E7">
      <w:pPr>
        <w:pStyle w:val="ConsPlusTitle"/>
        <w:jc w:val="center"/>
      </w:pPr>
      <w:r>
        <w:t>ОХРАННО-ПОЖАРНОЙ СИГНАЛИЗАЦИИ ПОМЕЩЕНИЙ</w:t>
      </w:r>
    </w:p>
    <w:p w:rsidR="004148E7" w:rsidRDefault="004148E7">
      <w:pPr>
        <w:pStyle w:val="ConsPlusTitle"/>
        <w:jc w:val="center"/>
      </w:pPr>
      <w:r>
        <w:t>С ХРАНЕНИЕМ НАРКОТИЧЕСКИХ СРЕДСТВ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Утратили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lastRenderedPageBreak/>
        <w:t>Приложение 2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Утверждена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1" w:name="P98"/>
      <w:bookmarkEnd w:id="1"/>
      <w:r>
        <w:t>ФОРМА</w:t>
      </w:r>
    </w:p>
    <w:p w:rsidR="004148E7" w:rsidRDefault="004148E7">
      <w:pPr>
        <w:pStyle w:val="ConsPlusTitle"/>
        <w:jc w:val="center"/>
      </w:pPr>
      <w:r>
        <w:t xml:space="preserve">СПЕЦИАЛЬНОГО РЕЦЕПТУРНОГО БЛАНКА НА </w:t>
      </w:r>
      <w:proofErr w:type="gramStart"/>
      <w:r>
        <w:t>НАРКОТИЧЕСКОЕ</w:t>
      </w:r>
      <w:proofErr w:type="gramEnd"/>
    </w:p>
    <w:p w:rsidR="004148E7" w:rsidRDefault="004148E7">
      <w:pPr>
        <w:pStyle w:val="ConsPlusTitle"/>
        <w:jc w:val="center"/>
      </w:pPr>
      <w:r>
        <w:t>ЛЕКАРСТВЕННОЕ СРЕДСТВО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Утратила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Приложение 3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Утверждены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2" w:name="P114"/>
      <w:bookmarkEnd w:id="2"/>
      <w:r>
        <w:t>РАСЧЕТНЫЕ НОРМАТИВЫ</w:t>
      </w:r>
    </w:p>
    <w:p w:rsidR="004148E7" w:rsidRDefault="004148E7">
      <w:pPr>
        <w:pStyle w:val="ConsPlusTitle"/>
        <w:jc w:val="center"/>
      </w:pPr>
      <w:r>
        <w:t>ПОТРЕБНОСТИ НАРКОТИЧЕСКИХ СРЕДСТВ И ПСИХОТРОПНЫХ ВЕЩЕСТВ</w:t>
      </w:r>
    </w:p>
    <w:p w:rsidR="004148E7" w:rsidRDefault="004148E7">
      <w:pPr>
        <w:pStyle w:val="ConsPlusTitle"/>
        <w:jc w:val="center"/>
      </w:pPr>
      <w:r>
        <w:t>ДЛЯ АМБУЛАТОРНЫХ И СТАЦИОНАРНЫХ БОЛЬНЫХ</w:t>
      </w:r>
    </w:p>
    <w:p w:rsidR="004148E7" w:rsidRDefault="004148E7">
      <w:pPr>
        <w:pStyle w:val="ConsPlusNormal"/>
        <w:jc w:val="center"/>
      </w:pPr>
      <w:r>
        <w:t>Список изменяющих документов</w:t>
      </w:r>
    </w:p>
    <w:p w:rsidR="004148E7" w:rsidRDefault="004148E7">
      <w:pPr>
        <w:pStyle w:val="ConsPlusNormal"/>
        <w:jc w:val="center"/>
      </w:pPr>
      <w:proofErr w:type="gramStart"/>
      <w:r>
        <w:t xml:space="preserve">(в ред. Приказов Минздрава РФ от 09.01.2001 </w:t>
      </w:r>
      <w:hyperlink r:id="rId25" w:history="1">
        <w:r>
          <w:rPr>
            <w:color w:val="0000FF"/>
          </w:rPr>
          <w:t>N 2</w:t>
        </w:r>
      </w:hyperlink>
      <w:r>
        <w:t>,</w:t>
      </w:r>
      <w:proofErr w:type="gramEnd"/>
    </w:p>
    <w:p w:rsidR="004148E7" w:rsidRDefault="004148E7">
      <w:pPr>
        <w:pStyle w:val="ConsPlusNormal"/>
        <w:jc w:val="center"/>
      </w:pPr>
      <w:r>
        <w:t xml:space="preserve">от 16.05.2003 </w:t>
      </w:r>
      <w:hyperlink r:id="rId26" w:history="1">
        <w:r>
          <w:rPr>
            <w:color w:val="0000FF"/>
          </w:rPr>
          <w:t>N 205</w:t>
        </w:r>
      </w:hyperlink>
      <w:r>
        <w:t>)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Таблица 1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r>
        <w:t>РАСЧЕТНЫЕ НОРМАТИВЫ</w:t>
      </w:r>
    </w:p>
    <w:p w:rsidR="004148E7" w:rsidRDefault="004148E7">
      <w:pPr>
        <w:pStyle w:val="ConsPlusNormal"/>
        <w:jc w:val="center"/>
      </w:pPr>
      <w:r>
        <w:t>ПОТРЕБНОСТИ НАРКОТИЧЕСКИХ СРЕДСТВ И ПСИХОТРОПНЫХ ВЕЩЕСТВ</w:t>
      </w:r>
    </w:p>
    <w:p w:rsidR="004148E7" w:rsidRDefault="004148E7">
      <w:pPr>
        <w:pStyle w:val="ConsPlusNormal"/>
        <w:jc w:val="center"/>
      </w:pPr>
      <w:r>
        <w:t>НА 1000 ЧЕЛОВЕК НАСЕЛЕНИЯ В ГОД (В ГРАММАХ)</w:t>
      </w:r>
    </w:p>
    <w:p w:rsidR="004148E7" w:rsidRDefault="004148E7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</w:pPr>
    </w:p>
    <w:p w:rsidR="004148E7" w:rsidRDefault="004148E7">
      <w:pPr>
        <w:pStyle w:val="ConsPlusCell"/>
        <w:jc w:val="both"/>
      </w:pPr>
      <w:r>
        <w:t>┌────┬──────────────────────────────────┬────────────────────────┐</w:t>
      </w:r>
    </w:p>
    <w:p w:rsidR="004148E7" w:rsidRDefault="004148E7">
      <w:pPr>
        <w:pStyle w:val="ConsPlusCell"/>
        <w:jc w:val="both"/>
      </w:pPr>
      <w:r>
        <w:t>│ N  │Наименование лекарственных средств│Норматив на 1000 человек│</w:t>
      </w:r>
    </w:p>
    <w:p w:rsidR="004148E7" w:rsidRDefault="004148E7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│                        │</w:t>
      </w:r>
    </w:p>
    <w:p w:rsidR="004148E7" w:rsidRDefault="004148E7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├────┼──────────────────────────────────┼────────────────────────┤</w:t>
      </w:r>
    </w:p>
    <w:p w:rsidR="004148E7" w:rsidRDefault="004148E7">
      <w:pPr>
        <w:pStyle w:val="ConsPlusCell"/>
        <w:jc w:val="both"/>
      </w:pPr>
      <w:r>
        <w:t>│ 1. │Морфина гидрохлорид               │          0,3           │</w:t>
      </w:r>
    </w:p>
    <w:p w:rsidR="004148E7" w:rsidRDefault="004148E7">
      <w:pPr>
        <w:pStyle w:val="ConsPlusCell"/>
        <w:jc w:val="both"/>
      </w:pPr>
      <w:r>
        <w:t>│ 2. │Промедол (тримеперидин)           │          5,0           │</w:t>
      </w:r>
    </w:p>
    <w:p w:rsidR="004148E7" w:rsidRDefault="004148E7">
      <w:pPr>
        <w:pStyle w:val="ConsPlusCell"/>
        <w:jc w:val="both"/>
      </w:pPr>
      <w:r>
        <w:t>│ 3. │Омнопон                           │          0,3           │</w:t>
      </w:r>
    </w:p>
    <w:p w:rsidR="004148E7" w:rsidRDefault="004148E7">
      <w:pPr>
        <w:pStyle w:val="ConsPlusCell"/>
        <w:jc w:val="both"/>
      </w:pPr>
      <w:r>
        <w:t>│ 4. │Кокаин                            │          0,02          │</w:t>
      </w:r>
    </w:p>
    <w:p w:rsidR="004148E7" w:rsidRDefault="004148E7">
      <w:pPr>
        <w:pStyle w:val="ConsPlusCell"/>
        <w:jc w:val="both"/>
      </w:pPr>
      <w:r>
        <w:t>│ 5. │Дионин (этилморфин)               │          0,1           │</w:t>
      </w:r>
    </w:p>
    <w:p w:rsidR="004148E7" w:rsidRDefault="004148E7">
      <w:pPr>
        <w:pStyle w:val="ConsPlusCell"/>
        <w:jc w:val="both"/>
      </w:pPr>
      <w:r>
        <w:t>│ 6. │Эстоцин гидрохлорид               │          0,3           │</w:t>
      </w:r>
    </w:p>
    <w:p w:rsidR="004148E7" w:rsidRDefault="004148E7">
      <w:pPr>
        <w:pStyle w:val="ConsPlusCell"/>
        <w:jc w:val="both"/>
      </w:pPr>
      <w:r>
        <w:t>│ 7. │Кодеин                            │         70,3           │</w:t>
      </w:r>
    </w:p>
    <w:p w:rsidR="004148E7" w:rsidRDefault="004148E7">
      <w:pPr>
        <w:pStyle w:val="ConsPlusCell"/>
        <w:jc w:val="both"/>
      </w:pPr>
      <w:r>
        <w:t>│ 8. │Опий                              │        833,3           │</w:t>
      </w:r>
    </w:p>
    <w:p w:rsidR="004148E7" w:rsidRDefault="004148E7">
      <w:pPr>
        <w:pStyle w:val="ConsPlusCell"/>
        <w:jc w:val="both"/>
      </w:pPr>
      <w:r>
        <w:t>│ 9. │Фентанил                          │          0,006         │</w:t>
      </w:r>
    </w:p>
    <w:p w:rsidR="004148E7" w:rsidRDefault="004148E7">
      <w:pPr>
        <w:pStyle w:val="ConsPlusCell"/>
        <w:jc w:val="both"/>
      </w:pPr>
      <w:r>
        <w:t>└────┴──────────────────────────────────┴────────────────────────┘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Примечание. Нормативы установлены путем пересчета всех лекарственных форм на чисто действующее вещество, в </w:t>
      </w:r>
      <w:proofErr w:type="gramStart"/>
      <w:r>
        <w:t>связи</w:t>
      </w:r>
      <w:proofErr w:type="gramEnd"/>
      <w:r>
        <w:t xml:space="preserve"> с чем при сравнении заявки с расчетной потребностью по нормативам следует сделать пересчет всех лекарственных форм, содержащих указанные </w:t>
      </w:r>
      <w:r>
        <w:lastRenderedPageBreak/>
        <w:t>вещества, на чисто действующий препарат.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Председатель</w:t>
      </w:r>
    </w:p>
    <w:p w:rsidR="004148E7" w:rsidRDefault="004148E7">
      <w:pPr>
        <w:pStyle w:val="ConsPlusNormal"/>
        <w:jc w:val="right"/>
      </w:pPr>
      <w:r>
        <w:t>Постоянного комитета</w:t>
      </w:r>
    </w:p>
    <w:p w:rsidR="004148E7" w:rsidRDefault="004148E7">
      <w:pPr>
        <w:pStyle w:val="ConsPlusNormal"/>
        <w:jc w:val="right"/>
      </w:pPr>
      <w:r>
        <w:t>по контролю наркотиков</w:t>
      </w:r>
    </w:p>
    <w:p w:rsidR="004148E7" w:rsidRDefault="004148E7">
      <w:pPr>
        <w:pStyle w:val="ConsPlusNormal"/>
        <w:jc w:val="right"/>
      </w:pPr>
      <w:r>
        <w:t>Э.А.БАБАЯН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Таблица 2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bookmarkStart w:id="3" w:name="P152"/>
      <w:bookmarkEnd w:id="3"/>
      <w:r>
        <w:t>РАСЧЕТНЫЕ НОРМАТИВЫ</w:t>
      </w:r>
    </w:p>
    <w:p w:rsidR="004148E7" w:rsidRDefault="004148E7">
      <w:pPr>
        <w:pStyle w:val="ConsPlusNormal"/>
        <w:jc w:val="center"/>
      </w:pPr>
      <w:r>
        <w:t>ПОТРЕБНОСТИ В НАРКОТИЧЕСКИХ СРЕДСТВАХ</w:t>
      </w:r>
    </w:p>
    <w:p w:rsidR="004148E7" w:rsidRDefault="004148E7">
      <w:pPr>
        <w:pStyle w:val="ConsPlusNormal"/>
        <w:jc w:val="center"/>
      </w:pPr>
      <w:r>
        <w:t xml:space="preserve">И ПСИХОТРОПНЫХ </w:t>
      </w:r>
      <w:proofErr w:type="gramStart"/>
      <w:r>
        <w:t>ВЕЩЕСТВАХ</w:t>
      </w:r>
      <w:proofErr w:type="gramEnd"/>
      <w:r>
        <w:t xml:space="preserve"> НА ОДНУ КОЙКУ В ГОД</w:t>
      </w:r>
    </w:p>
    <w:p w:rsidR="004148E7" w:rsidRDefault="004148E7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</w:pPr>
    </w:p>
    <w:p w:rsidR="004148E7" w:rsidRDefault="004148E7">
      <w:pPr>
        <w:pStyle w:val="ConsPlusCell"/>
        <w:jc w:val="both"/>
      </w:pPr>
      <w:r>
        <w:rPr>
          <w:sz w:val="14"/>
        </w:rPr>
        <w:t>┌───┬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148E7" w:rsidRDefault="004148E7">
      <w:pPr>
        <w:pStyle w:val="ConsPlusCell"/>
        <w:jc w:val="both"/>
      </w:pPr>
      <w:r>
        <w:rPr>
          <w:sz w:val="14"/>
        </w:rPr>
        <w:t xml:space="preserve">│ N │  Название │Наименование наркотического лекарственного средства </w:t>
      </w:r>
      <w:hyperlink w:anchor="P264" w:history="1">
        <w:r>
          <w:rPr>
            <w:color w:val="0000FF"/>
            <w:sz w:val="14"/>
          </w:rPr>
          <w:t>&lt;**&gt;</w:t>
        </w:r>
      </w:hyperlink>
      <w:r>
        <w:rPr>
          <w:sz w:val="14"/>
        </w:rPr>
        <w:t xml:space="preserve">                        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/п│ отделения ├─────┬─────┬─────┬─────┬──────┬─────┬─────┬────┬──────┬──────┬─────┬────┬──────┬────┤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    ЛПУ    │мо</w:t>
      </w:r>
      <w:proofErr w:type="gramStart"/>
      <w:r>
        <w:rPr>
          <w:sz w:val="14"/>
        </w:rPr>
        <w:t>р-</w:t>
      </w:r>
      <w:proofErr w:type="gramEnd"/>
      <w:r>
        <w:rPr>
          <w:sz w:val="14"/>
        </w:rPr>
        <w:t xml:space="preserve"> │омно-│омно-│про- │проме-│мор- │фен- │про-│проме-│эсто- │этил-│ко- │кодеи-│ко-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           │ф</w:t>
      </w:r>
      <w:proofErr w:type="gramStart"/>
      <w:r>
        <w:rPr>
          <w:sz w:val="14"/>
        </w:rPr>
        <w:t>и-</w:t>
      </w:r>
      <w:proofErr w:type="gramEnd"/>
      <w:r>
        <w:rPr>
          <w:sz w:val="14"/>
        </w:rPr>
        <w:t xml:space="preserve">  │пон  │пон  │ме-  │дол   │фино-│та-  │ме- │дол в │цин в │мор- │де- │носо- │каи-│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           │на   │1% - │2% - │дол  │2% -  │п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│нил  │дол │табл. │табл. │фина │ин и│держа-│на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           │гид- │1,0  │1,0  │1% - │1,0   │доб- │0,005│(гр)│(упак)│0,015 │ги</w:t>
      </w:r>
      <w:proofErr w:type="gramStart"/>
      <w:r>
        <w:rPr>
          <w:sz w:val="14"/>
        </w:rPr>
        <w:t>д-</w:t>
      </w:r>
      <w:proofErr w:type="gramEnd"/>
      <w:r>
        <w:rPr>
          <w:sz w:val="14"/>
        </w:rPr>
        <w:t xml:space="preserve"> │его │щие   │гид-│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           │р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│(амп)│(амп)│1,0  │(амп) │ные в│-    │    │      │(упак)│ро-  │со- │таб-  │ро-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           │хл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│     │     │(амп)│      │сум- │2%   │    │      │      │хло- │ли  │летки │хло-│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           │рид  │     │     │     │      │ме   │</w:t>
      </w:r>
      <w:hyperlink w:anchor="P263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│    │      │      │рид  │(гр)│от    │рид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           │1%   │     │     │     │      │(амп)│(амп)│    │      │      │(гр) │    │кашля │(гр)│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           │(амп)│     │     │     │      │     │     │    │      │      │     │    │(упак)│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├───┼───────────┼─────┼─────┼─────┼─────┼──────┼─────┼─────┼────┼──────┼──────┼─────┼────┼──────┼────┤</w:t>
      </w:r>
    </w:p>
    <w:p w:rsidR="004148E7" w:rsidRDefault="004148E7">
      <w:pPr>
        <w:pStyle w:val="ConsPlusCell"/>
        <w:jc w:val="both"/>
      </w:pPr>
      <w:r>
        <w:rPr>
          <w:sz w:val="14"/>
        </w:rPr>
        <w:t>│ 1 │     2     │  3  │  4  │  5  │  6  │  7   │  8  │  9  │ 10 │  11  │  12  │ 13  │ 14 │  15  │ 16 │</w:t>
      </w:r>
    </w:p>
    <w:p w:rsidR="004148E7" w:rsidRDefault="004148E7">
      <w:pPr>
        <w:pStyle w:val="ConsPlusCell"/>
        <w:jc w:val="both"/>
      </w:pPr>
      <w:r>
        <w:rPr>
          <w:sz w:val="14"/>
        </w:rPr>
        <w:t>├───┼───────────┼─────┼─────┼─────┼─────┼──────┼─────┼─────┼────┼──────┼──────┼─────┼────┼──────┼────┤</w:t>
      </w:r>
    </w:p>
    <w:p w:rsidR="004148E7" w:rsidRDefault="004148E7">
      <w:pPr>
        <w:pStyle w:val="ConsPlusCell"/>
        <w:jc w:val="both"/>
      </w:pPr>
      <w:r>
        <w:rPr>
          <w:sz w:val="14"/>
        </w:rPr>
        <w:t>│ 1 │Терапевти- │ 3,0 │ 0,5 │ 2,0 │ 0,5 │  5,0 │ 11,0│  0,4│0,25│ 1,5  │  0,6 │ 0,5 │ 0,2│  5,0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2 │Гастроэнте-│ 3,0 │  -  │ 0,5 │ 0,5 │  5,5 │  9,5│  1,0│ -  │ 0,5  │   -  │  -  │  - │  2  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│рологиче-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│ское  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3 │Кардиологи-│ 1,0 │ 0,5 │ 1,5 │ 0,5 │  5,5 │  9,0│  1,5│ -  │ 1,0  │   -  │ 2,0 │  - │  1,0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4 │Пульмоноло-│ 1,0 │ 1,0 │ 2,0 │ 1,0 │  6,0 │ 11,0│  0,5│ -  │  -   │   -  │ 0,06│ 0,2│  4,0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│гическое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5 │Аллерголо- │  -  │  -  │  -  │  -  │  1,0 │  1,0│   - │ -  │  -   │   -  │  -  │  - │  1,0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│гическое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6 │Эндокрино- │  -  │  -  │ 0,6 │  -  │  1,0 │  1,6│  3,0│ -  │  -   │   -  │ 0,01│  - │  0,1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│логическое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7 │Нефрологи- │ 3,0 │  -  │ 0,5 │ 0,5 │  5,5 │  9,5│  1,0│ -  │ 0,5  │   -  │  -  │  - │  1,5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8 │Гематологи-│ 2,5 │ 2,0 │12,0 │ 4,0 │ 36,0 │ 56,5│  5,0│ -  │ 0,5  │   -  │ 0,3 │  - │  1,5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9 │Профпато-  │ 1,0 │ 1,0 │ 2,0 │ 0,5 │  6,0 │ 10,0│   - │ -  │  -   │   -  │ 0,06│ 0,2│  3,0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│логическое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│10 │Хирурги-   │ 6,0 │ 1,5 │ 8,5 │ 7,0 │ 58,0 │ 81,0│  6,0│0,4 │ 1,0  │  0,2 │ 0,4 │ 0,3│  6,0 │0,04│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│11 │Травмато-  │ 3,0 │ 1,0 │ 5,0 │ 3,0 │ 21,0 │ 33,0│  2,0│ -  │ 0,5  │   -  │ 0,5 │  - │  3,0 │0,03│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│логическое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│12 │Ортопеди-  │  -  │  -  │ 0,2 │ 1,0 │  4,0 │  5,2│   - │ -  │  -   │   -  │  -  │  - │   - 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│13 │Урологи-   │ 5,0 │ 0,5 │ 5,0 │ 4,0 │ 31,0 │ 45,0│  7,0│0,3 │  -   │   -  │ 0,07│ 0,2│  3,0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│14 │Торакальной│ 2,0 │  -  │ 5,0 │20,0 │150,5 │177,0│  5,0│ -  │  -   │  0,2 │  -  │  - │  5,0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│хирургии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│15 │Ожоговое   │ 9,5 │ 3,0 │13,0 │15,0 │115,0 │155,5│ 11,0│0,6 │ 4,0  │  0,2 │ 0,3 │ 0,5│  5,0 │0,5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│16 │Реанима-   │ 9,0 │ 1,0 │10,0 │20,0 │145,0 │185,0│100,0│ -  │  -   │   -  │  -  │  - │   - 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│ционное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│17 │Инфекцион- │ 2,0 │ 3,0 │ 2,0 │31,0 │  5,0 │ 43,0│  0,2│ -  │ 1,0  │   -  │ 0,3 │  - │  7,5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│ное   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│18</w:t>
      </w:r>
      <w:proofErr w:type="gramStart"/>
      <w:r>
        <w:rPr>
          <w:sz w:val="14"/>
        </w:rPr>
        <w:t xml:space="preserve"> │Д</w:t>
      </w:r>
      <w:proofErr w:type="gramEnd"/>
      <w:r>
        <w:rPr>
          <w:sz w:val="14"/>
        </w:rPr>
        <w:t>ля        │ 4,0 │ 0,5 │ 1,0 │ 6,0 │  4,0 │ 15,5│  1,0│ -  │ 1,0  │   -  │ 0,25│  - │  1,0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│беременных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│и рожениц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│19 │Патологии  │  -  │  -  │  -  │  -  │  0,5 │  0,5│   - │ -  │  -   │   -  │  -  │  - │  0,1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│беременных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│20 │Гинеколо-  │ 3,0 │ 2,5 │ 9,0 │ 2,5 │ 14,0 │ 31,0│  4,0│ -  │ 7,0  │  0,9 │ 0,05│  - │  1,5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│гическое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│21 │Неврологи- │ 0,5 │  -  │ 0,5 │ 2,0 │  1,0 │  4,0│  0,6│0,3 │  -   │   -  │ 0,45│ 0,6│  1,5 │0,03│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│22 │Психиатри- │ 0,2 │  -  │  -  │  -  │  0,2 │  0,4│   - │ -  │  -   │   -  │ 0,15│ 0,4│  0,1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│23</w:t>
      </w:r>
      <w:proofErr w:type="gramStart"/>
      <w:r>
        <w:rPr>
          <w:sz w:val="14"/>
        </w:rPr>
        <w:t xml:space="preserve"> │О</w:t>
      </w:r>
      <w:proofErr w:type="gramEnd"/>
      <w:r>
        <w:rPr>
          <w:sz w:val="14"/>
        </w:rPr>
        <w:t>фтальмо-  │ 0,3 │ 0,5 │ 0,5 │ 0,5 │  4,0 │  5,8│  1,0│0,3 │  -   │  0,2 │ 0,7 │  - │  1,5 │0,2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│логическое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│24 │Отоларинго-│ 2,0 │  -  │ 6,0 │ 0,5 │  3,5 │ 12,0│  0,6│0,3 │  -   │   -  │ 1,3 │  - │  2,5 │3,0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│логическое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│25</w:t>
      </w:r>
      <w:proofErr w:type="gramStart"/>
      <w:r>
        <w:rPr>
          <w:sz w:val="14"/>
        </w:rPr>
        <w:t xml:space="preserve"> │Д</w:t>
      </w:r>
      <w:proofErr w:type="gramEnd"/>
      <w:r>
        <w:rPr>
          <w:sz w:val="14"/>
        </w:rPr>
        <w:t>ермато-   │  -  │  -  │  -  │  -  │  0,1 │  0,1│   - │ -  │  -   │   -  │ 0,1 │  - │  4,0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│венероло-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│гическое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│26 │Туберку-   │ 2,0 │  -  │ 1,5 │ 1,0 │  2,0 │  6,5│   - │0,1 │ 1,2  │  0,2 │ 0,35│  - │  4,0 │0,01│</w:t>
      </w:r>
    </w:p>
    <w:p w:rsidR="004148E7" w:rsidRDefault="004148E7">
      <w:pPr>
        <w:pStyle w:val="ConsPlusCell"/>
        <w:jc w:val="both"/>
      </w:pPr>
      <w:r>
        <w:rPr>
          <w:sz w:val="14"/>
        </w:rPr>
        <w:lastRenderedPageBreak/>
        <w:t>│   │лезное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│27 │Наркологи- │  -  │  -  │  -  │  -  │   -  │   - │   - │ -  │  -   │   -  │  -  │  - │  0,1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│28 │Педиатри-  │ 0,2 │ 0,1 │  -  │ 0,3 │   -  │  0,3│   - │ -  │ 1,2  │   -  │ 0,05│ 1,0│  1,0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│29 │Онкологи-  │ 2,5 │  -  │15,5 │ 2,0 │ 60,0 │ 80,0│ 10,0│ -  │ 0,5  │   -  │ 0,4 │  - │  1,7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│30 │Радиорент- │ 0,5 │ 2,5 │12,0 │ 3,0 │  7,0 │ 26,0│  1,0│ -  │ 0,1  │   -  │  -  │  - │   - 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│генологи-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│ческое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│31 │Приемное   │  -  │  -  │ 0,1 │  -  │  0,25│ 0,38│   - │ -  │  -   │   -  │  -  │  - │  0,45│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│32</w:t>
      </w:r>
      <w:proofErr w:type="gramStart"/>
      <w:r>
        <w:rPr>
          <w:sz w:val="14"/>
        </w:rPr>
        <w:t xml:space="preserve"> │В</w:t>
      </w:r>
      <w:proofErr w:type="gramEnd"/>
      <w:r>
        <w:rPr>
          <w:sz w:val="14"/>
        </w:rPr>
        <w:t xml:space="preserve"> сельской │10,0 │ 1,0 │ 6,0 │ 2,0 │  7,0 │ 26,0│ 20,0│0,2 │ 0,2  │   -  │ 0,2 │ 0,5│  6,0 │0,1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│участковой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│больнице,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│включая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│амбулатор-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│ный прием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│33 │Поликлиника│ 2,0 │ 0,7 │ 0,3 │ 1,0 │  2,0 │  6,0│   - │ -  │ 0,5  │   -  │ 0,2 │  - │  2,0 │0,04│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│и амбулато-│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│рия   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│34 │Стоматоло- │  -  │ 0,2 │ 0,3 │ 0,3/│  - / │0,35/│  - /│ -  │  -   │   -  │  -  │  - │   -  │0,2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│гическая   │     │     │     │ 0,3 │  0,5 │0,85 │  1,0│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│поликли-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│ника  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│35 │Онкологи-  │ 140 │  -  │  -  │55,0 │ 80,0 │275,0│   - │ -  │  -   │   -  │  -  │  - │   - 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│ческий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│диспансер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│36 │Туберкулез-│  -  │  -  │ 1,0 │ 0,5 │  1,0 │  3,0│   - │ -  │  -   │   -  │  -  │  - │  3,5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│ный   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│диспансер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│37</w:t>
      </w:r>
      <w:proofErr w:type="gramStart"/>
      <w:r>
        <w:rPr>
          <w:sz w:val="14"/>
        </w:rPr>
        <w:t xml:space="preserve"> │Н</w:t>
      </w:r>
      <w:proofErr w:type="gramEnd"/>
      <w:r>
        <w:rPr>
          <w:sz w:val="14"/>
        </w:rPr>
        <w:t>а 1000    │14,0 │  -  │ 7,0 │  -  │ 39,0 │ 60,0│  2,5│ -  │ 1,5  │   -  │  -  │  - │   -  │ -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│случаев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│оказания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│скорой     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│   │мед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омощи│     │     │     │     │      │     │     │    │      │      │     │    │      │    │</w:t>
      </w:r>
    </w:p>
    <w:p w:rsidR="004148E7" w:rsidRDefault="004148E7">
      <w:pPr>
        <w:pStyle w:val="ConsPlusCell"/>
        <w:jc w:val="both"/>
      </w:pPr>
      <w:r>
        <w:rPr>
          <w:sz w:val="14"/>
        </w:rPr>
        <w:t>└───┴───────────┴─────┴─────┴─────┴─────┴──────┴─────┴─────┴────┴──────┴──────┴─────┴────┴──────┴────┘</w:t>
      </w:r>
    </w:p>
    <w:p w:rsidR="004148E7" w:rsidRDefault="004148E7">
      <w:pPr>
        <w:pStyle w:val="ConsPlusNormal"/>
        <w:ind w:firstLine="540"/>
        <w:jc w:val="both"/>
      </w:pPr>
    </w:p>
    <w:p w:rsidR="004148E7" w:rsidRDefault="004148E7">
      <w:pPr>
        <w:pStyle w:val="ConsPlusNormal"/>
        <w:ind w:firstLine="540"/>
        <w:jc w:val="both"/>
      </w:pPr>
      <w:r>
        <w:t>--------------------------------</w:t>
      </w:r>
    </w:p>
    <w:p w:rsidR="004148E7" w:rsidRDefault="004148E7">
      <w:pPr>
        <w:pStyle w:val="ConsPlusNormal"/>
        <w:ind w:firstLine="540"/>
        <w:jc w:val="both"/>
      </w:pPr>
      <w:bookmarkStart w:id="4" w:name="P263"/>
      <w:bookmarkEnd w:id="4"/>
      <w:r>
        <w:t>&lt;*&gt; Нормы расхода фентанила 0,005% на одного больного, оперируемого под общим обезболиванием, - в пределах 18 ампул.</w:t>
      </w:r>
    </w:p>
    <w:p w:rsidR="004148E7" w:rsidRDefault="004148E7">
      <w:pPr>
        <w:pStyle w:val="ConsPlusNormal"/>
        <w:ind w:firstLine="540"/>
        <w:jc w:val="both"/>
      </w:pPr>
      <w:bookmarkStart w:id="5" w:name="P264"/>
      <w:bookmarkEnd w:id="5"/>
      <w:r>
        <w:t>&lt;**&gt; Нормативы на просидол для медицинской практики в хирургических, травматологических, онкологических, стоматологических, гинекологических, лечебно-профилактических учреждениях утверждены по аналогии с расчетными нормативами на промедол.</w:t>
      </w:r>
    </w:p>
    <w:p w:rsidR="004148E7" w:rsidRDefault="004148E7">
      <w:pPr>
        <w:pStyle w:val="ConsPlusNormal"/>
        <w:ind w:firstLine="540"/>
        <w:jc w:val="both"/>
      </w:pPr>
    </w:p>
    <w:p w:rsidR="004148E7" w:rsidRDefault="004148E7">
      <w:pPr>
        <w:pStyle w:val="ConsPlusNormal"/>
        <w:ind w:firstLine="540"/>
        <w:jc w:val="both"/>
      </w:pPr>
      <w:r>
        <w:t>Примечания:</w:t>
      </w:r>
    </w:p>
    <w:p w:rsidR="004148E7" w:rsidRDefault="004148E7">
      <w:pPr>
        <w:pStyle w:val="ConsPlusNormal"/>
        <w:ind w:firstLine="540"/>
        <w:jc w:val="both"/>
      </w:pPr>
      <w:r>
        <w:t>1) Руководителям органов управления здравоохранением субъектов Российской Федерации разрешается по представлениям руководителей лечебно-профилактических учреждений увеличивать приведенные в настоящей таблице расчетные нормативы, но не более чем в 1,5 раза.</w:t>
      </w:r>
    </w:p>
    <w:p w:rsidR="004148E7" w:rsidRDefault="004148E7">
      <w:pPr>
        <w:pStyle w:val="ConsPlusNormal"/>
        <w:ind w:firstLine="540"/>
        <w:jc w:val="both"/>
      </w:pPr>
      <w:r>
        <w:t>2) Руководителям лечебно-профилактических учреждений разрешается перераспределять между отделениями указанные в настоящей таблице наркотические средства и психотропные вещества в пределах общего норматива потребности на учреждение по каждому наименованию.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proofErr w:type="gramStart"/>
      <w:r>
        <w:t>3) При наличии медицинских показаний для купирования выраженного болевого синдрома в указанных в настоящей таблице отделениях лечебно-профилактических учреждений разрешается использовать неинвазивные формы наркотических средств и психотропных веществ в количествах, соответствующих медицинским показаниям и состоянию больного.</w:t>
      </w:r>
      <w:proofErr w:type="gramEnd"/>
    </w:p>
    <w:p w:rsidR="004148E7" w:rsidRDefault="004148E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jc w:val="both"/>
      </w:pPr>
      <w:r>
        <w:t xml:space="preserve">(примечания введены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РФ от 09.01.2001 N 2)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Председатель</w:t>
      </w:r>
    </w:p>
    <w:p w:rsidR="004148E7" w:rsidRDefault="004148E7">
      <w:pPr>
        <w:pStyle w:val="ConsPlusNormal"/>
        <w:jc w:val="right"/>
      </w:pPr>
      <w:r>
        <w:t>Постоянного комитета</w:t>
      </w:r>
    </w:p>
    <w:p w:rsidR="004148E7" w:rsidRDefault="004148E7">
      <w:pPr>
        <w:pStyle w:val="ConsPlusNormal"/>
        <w:jc w:val="right"/>
      </w:pPr>
      <w:r>
        <w:t>по контролю наркотиков</w:t>
      </w:r>
    </w:p>
    <w:p w:rsidR="004148E7" w:rsidRDefault="004148E7">
      <w:pPr>
        <w:pStyle w:val="ConsPlusNormal"/>
        <w:jc w:val="right"/>
      </w:pPr>
      <w:r>
        <w:t>Э.А.БАБАЯН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Таблица 3</w:t>
      </w:r>
    </w:p>
    <w:p w:rsidR="004148E7" w:rsidRDefault="004148E7">
      <w:pPr>
        <w:pStyle w:val="ConsPlusNormal"/>
        <w:jc w:val="right"/>
      </w:pPr>
    </w:p>
    <w:p w:rsidR="004148E7" w:rsidRDefault="004148E7">
      <w:pPr>
        <w:pStyle w:val="ConsPlusNormal"/>
        <w:jc w:val="center"/>
      </w:pPr>
      <w:bookmarkStart w:id="6" w:name="P281"/>
      <w:bookmarkEnd w:id="6"/>
      <w:r>
        <w:t>РАСЧЕТНЫЕ НОРМАТИВЫ</w:t>
      </w:r>
    </w:p>
    <w:p w:rsidR="004148E7" w:rsidRDefault="004148E7">
      <w:pPr>
        <w:pStyle w:val="ConsPlusNormal"/>
        <w:jc w:val="center"/>
      </w:pPr>
      <w:r>
        <w:lastRenderedPageBreak/>
        <w:t>ПОТРЕБНОСТИ В НАРКОТИЧЕСКИХ СРЕДСТВАХ И ПСИХОТРОПНЫХ ВЕЩЕСТВАХ</w:t>
      </w:r>
    </w:p>
    <w:p w:rsidR="004148E7" w:rsidRDefault="004148E7">
      <w:pPr>
        <w:pStyle w:val="ConsPlusNormal"/>
        <w:jc w:val="center"/>
      </w:pPr>
      <w:r>
        <w:t>НА ОДНУ КОЙКУ В ГОД ДЛЯ ОНКОЛОГИЧЕСКОГО ОТДЕЛЕНИЯ (ПАЛАТЫ)</w:t>
      </w:r>
    </w:p>
    <w:p w:rsidR="004148E7" w:rsidRDefault="004148E7">
      <w:pPr>
        <w:pStyle w:val="ConsPlusNormal"/>
        <w:jc w:val="center"/>
      </w:pPr>
      <w:r>
        <w:t xml:space="preserve">ПАЛЛИАТИВНОЙ ПОМОЩИ </w:t>
      </w:r>
      <w:proofErr w:type="gramStart"/>
      <w:r>
        <w:t>ЛЕЧЕБНО-ПРОФИЛАКТИЧЕСКОГО</w:t>
      </w:r>
      <w:proofErr w:type="gramEnd"/>
    </w:p>
    <w:p w:rsidR="004148E7" w:rsidRDefault="004148E7">
      <w:pPr>
        <w:pStyle w:val="ConsPlusNormal"/>
        <w:jc w:val="center"/>
      </w:pPr>
      <w:r>
        <w:t>УЧРЕЖДЕНИЯ И ХОСПИСА</w:t>
      </w:r>
    </w:p>
    <w:p w:rsidR="004148E7" w:rsidRDefault="004148E7">
      <w:pPr>
        <w:pStyle w:val="ConsPlusNormal"/>
        <w:jc w:val="center"/>
      </w:pPr>
      <w:proofErr w:type="gramStart"/>
      <w:r>
        <w:t xml:space="preserve">(в ред. Приказов Минздрава РФ от 09.01.2001 </w:t>
      </w:r>
      <w:hyperlink r:id="rId32" w:history="1">
        <w:r>
          <w:rPr>
            <w:color w:val="0000FF"/>
          </w:rPr>
          <w:t>N 2</w:t>
        </w:r>
      </w:hyperlink>
      <w:r>
        <w:t>,</w:t>
      </w:r>
      <w:proofErr w:type="gramEnd"/>
    </w:p>
    <w:p w:rsidR="004148E7" w:rsidRDefault="004148E7">
      <w:pPr>
        <w:pStyle w:val="ConsPlusNormal"/>
        <w:jc w:val="center"/>
      </w:pPr>
      <w:r>
        <w:t xml:space="preserve">от 16.05.2003 </w:t>
      </w:r>
      <w:hyperlink r:id="rId33" w:history="1">
        <w:r>
          <w:rPr>
            <w:color w:val="0000FF"/>
          </w:rPr>
          <w:t>N 205</w:t>
        </w:r>
      </w:hyperlink>
      <w:r>
        <w:t>)</w:t>
      </w:r>
    </w:p>
    <w:p w:rsidR="004148E7" w:rsidRDefault="004148E7">
      <w:pPr>
        <w:pStyle w:val="ConsPlusNormal"/>
      </w:pPr>
    </w:p>
    <w:p w:rsidR="004148E7" w:rsidRDefault="004148E7">
      <w:pPr>
        <w:pStyle w:val="ConsPlusCell"/>
        <w:jc w:val="both"/>
      </w:pPr>
      <w:r>
        <w:t>┌───┬────────────────────┬───────────────────────┬───────────────┐</w:t>
      </w:r>
    </w:p>
    <w:p w:rsidR="004148E7" w:rsidRDefault="004148E7">
      <w:pPr>
        <w:pStyle w:val="ConsPlusCell"/>
        <w:jc w:val="both"/>
      </w:pPr>
      <w:bookmarkStart w:id="7" w:name="P290"/>
      <w:bookmarkEnd w:id="7"/>
      <w:r>
        <w:t>│ N │    Наименование    │     Форма выпуска     │  Количество   │</w:t>
      </w:r>
    </w:p>
    <w:p w:rsidR="004148E7" w:rsidRDefault="004148E7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лекарственного   │      и дозировка      │               │</w:t>
      </w:r>
    </w:p>
    <w:p w:rsidR="004148E7" w:rsidRDefault="004148E7">
      <w:pPr>
        <w:pStyle w:val="ConsPlusCell"/>
        <w:jc w:val="both"/>
      </w:pPr>
      <w:r>
        <w:t>│   │      средства      │                       │         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 1 │         2          │           3           │       4 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│1. │Бупренорфин         │Таблетки для сублинг-  │               │</w:t>
      </w:r>
    </w:p>
    <w:p w:rsidR="004148E7" w:rsidRDefault="004148E7">
      <w:pPr>
        <w:pStyle w:val="ConsPlusCell"/>
        <w:jc w:val="both"/>
      </w:pPr>
      <w:r>
        <w:t>│   │                    │вального приема        │               │</w:t>
      </w:r>
    </w:p>
    <w:p w:rsidR="004148E7" w:rsidRDefault="004148E7">
      <w:pPr>
        <w:pStyle w:val="ConsPlusCell"/>
        <w:jc w:val="both"/>
      </w:pPr>
      <w:r>
        <w:t>│   │                    │0,2 мг                 │157,5 табл.    │</w:t>
      </w:r>
    </w:p>
    <w:p w:rsidR="004148E7" w:rsidRDefault="004148E7">
      <w:pPr>
        <w:pStyle w:val="ConsPlusCell"/>
        <w:jc w:val="both"/>
      </w:pPr>
      <w:r>
        <w:t>│   │                    │Раствор для инъекций,  │               │</w:t>
      </w:r>
    </w:p>
    <w:p w:rsidR="004148E7" w:rsidRDefault="004148E7">
      <w:pPr>
        <w:pStyle w:val="ConsPlusCell"/>
        <w:jc w:val="both"/>
      </w:pPr>
      <w:r>
        <w:t>│   │                    │ампулы 0,3 мг в 1 мл   │105 ампул      │</w:t>
      </w:r>
    </w:p>
    <w:p w:rsidR="004148E7" w:rsidRDefault="004148E7">
      <w:pPr>
        <w:pStyle w:val="ConsPlusCell"/>
        <w:jc w:val="both"/>
      </w:pPr>
      <w:r>
        <w:t>│   │                    │ампулы 0,6 мг в 1 мл   │52,5 амп.      │</w:t>
      </w:r>
    </w:p>
    <w:p w:rsidR="004148E7" w:rsidRDefault="004148E7">
      <w:pPr>
        <w:pStyle w:val="ConsPlusCell"/>
        <w:jc w:val="both"/>
      </w:pPr>
      <w:r>
        <w:t xml:space="preserve">│   │                    │                       │суммарно </w:t>
      </w:r>
      <w:hyperlink w:anchor="P374" w:history="1">
        <w:r>
          <w:rPr>
            <w:color w:val="0000FF"/>
          </w:rPr>
          <w:t>&lt;*&gt;</w:t>
        </w:r>
      </w:hyperlink>
      <w:r>
        <w:t xml:space="preserve"> - │</w:t>
      </w:r>
    </w:p>
    <w:p w:rsidR="004148E7" w:rsidRDefault="004148E7">
      <w:pPr>
        <w:pStyle w:val="ConsPlusCell"/>
        <w:jc w:val="both"/>
      </w:pPr>
      <w:r>
        <w:t>│   │                    │                       │94,5 мг  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│2. │Дигидрокодеи</w:t>
      </w:r>
      <w:proofErr w:type="gramStart"/>
      <w:r>
        <w:t>н-</w:t>
      </w:r>
      <w:proofErr w:type="gramEnd"/>
      <w:r>
        <w:t xml:space="preserve">      │Таблетки для приема    │               │</w:t>
      </w:r>
    </w:p>
    <w:p w:rsidR="004148E7" w:rsidRDefault="004148E7">
      <w:pPr>
        <w:pStyle w:val="ConsPlusCell"/>
        <w:jc w:val="both"/>
      </w:pPr>
      <w:r>
        <w:t>│   │ретард              │внутрь                 │               │</w:t>
      </w:r>
    </w:p>
    <w:p w:rsidR="004148E7" w:rsidRDefault="004148E7">
      <w:pPr>
        <w:pStyle w:val="ConsPlusCell"/>
        <w:jc w:val="both"/>
      </w:pPr>
      <w:r>
        <w:t>│   │                    │60 мг                  │158,7 табл.    │</w:t>
      </w:r>
    </w:p>
    <w:p w:rsidR="004148E7" w:rsidRDefault="004148E7">
      <w:pPr>
        <w:pStyle w:val="ConsPlusCell"/>
        <w:jc w:val="both"/>
      </w:pPr>
      <w:r>
        <w:t>│   │                    │90 мг                  │105,8 табл.    │</w:t>
      </w:r>
    </w:p>
    <w:p w:rsidR="004148E7" w:rsidRDefault="004148E7">
      <w:pPr>
        <w:pStyle w:val="ConsPlusCell"/>
        <w:jc w:val="both"/>
      </w:pPr>
      <w:r>
        <w:t>│   │                    │120 мг                 │79,3 табл.     │</w:t>
      </w:r>
    </w:p>
    <w:p w:rsidR="004148E7" w:rsidRDefault="004148E7">
      <w:pPr>
        <w:pStyle w:val="ConsPlusCell"/>
        <w:jc w:val="both"/>
      </w:pPr>
      <w:r>
        <w:t xml:space="preserve">│   │                    │                       │суммарно </w:t>
      </w:r>
      <w:hyperlink w:anchor="P374" w:history="1">
        <w:r>
          <w:rPr>
            <w:color w:val="0000FF"/>
          </w:rPr>
          <w:t>&lt;*&gt;</w:t>
        </w:r>
      </w:hyperlink>
      <w:r>
        <w:t xml:space="preserve"> - │</w:t>
      </w:r>
    </w:p>
    <w:p w:rsidR="004148E7" w:rsidRDefault="004148E7">
      <w:pPr>
        <w:pStyle w:val="ConsPlusCell"/>
        <w:jc w:val="both"/>
      </w:pPr>
      <w:r>
        <w:t>│   │                    │                       │28,56 гр.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│3. │Дипидолор           │Раствор для инъекций,  │               │</w:t>
      </w:r>
    </w:p>
    <w:p w:rsidR="004148E7" w:rsidRDefault="004148E7">
      <w:pPr>
        <w:pStyle w:val="ConsPlusCell"/>
        <w:jc w:val="both"/>
      </w:pPr>
      <w:r>
        <w:t>│   │(пиритрамид)        │ампулы 0,75% по 2 мл   │210 амп. 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│4. │Морфина сульфат     │Таблетки продленного   │               │</w:t>
      </w:r>
    </w:p>
    <w:p w:rsidR="004148E7" w:rsidRDefault="004148E7">
      <w:pPr>
        <w:pStyle w:val="ConsPlusCell"/>
        <w:jc w:val="both"/>
      </w:pPr>
      <w:proofErr w:type="gramStart"/>
      <w:r>
        <w:t>│   │(МСТ континус или   │действия для приема    │               │</w:t>
      </w:r>
      <w:proofErr w:type="gramEnd"/>
    </w:p>
    <w:p w:rsidR="004148E7" w:rsidRDefault="004148E7">
      <w:pPr>
        <w:pStyle w:val="ConsPlusCell"/>
        <w:jc w:val="both"/>
      </w:pPr>
      <w:r>
        <w:t xml:space="preserve">│   │другие аналоги </w:t>
      </w:r>
      <w:proofErr w:type="gramStart"/>
      <w:r>
        <w:t>с</w:t>
      </w:r>
      <w:proofErr w:type="gramEnd"/>
      <w:r>
        <w:t xml:space="preserve">    │внутрь                 │               │</w:t>
      </w:r>
    </w:p>
    <w:p w:rsidR="004148E7" w:rsidRDefault="004148E7">
      <w:pPr>
        <w:pStyle w:val="ConsPlusCell"/>
        <w:jc w:val="both"/>
      </w:pPr>
      <w:r>
        <w:t>│   │продолжительностью  │10 мг                  │120 табл.      │</w:t>
      </w:r>
    </w:p>
    <w:p w:rsidR="004148E7" w:rsidRDefault="004148E7">
      <w:pPr>
        <w:pStyle w:val="ConsPlusCell"/>
        <w:jc w:val="both"/>
      </w:pPr>
      <w:r>
        <w:t>│   │действия не менее   │30 мг                  │40 табл.       │</w:t>
      </w:r>
    </w:p>
    <w:p w:rsidR="004148E7" w:rsidRDefault="004148E7">
      <w:pPr>
        <w:pStyle w:val="ConsPlusCell"/>
        <w:jc w:val="both"/>
      </w:pPr>
      <w:proofErr w:type="gramStart"/>
      <w:r>
        <w:t>│   │12 часов)           │60 мг                  │20 табл.       │</w:t>
      </w:r>
      <w:proofErr w:type="gramEnd"/>
    </w:p>
    <w:p w:rsidR="004148E7" w:rsidRDefault="004148E7">
      <w:pPr>
        <w:pStyle w:val="ConsPlusCell"/>
        <w:jc w:val="both"/>
      </w:pPr>
      <w:r>
        <w:t>│   │                    │100 мг                 │12 табл.       │</w:t>
      </w:r>
    </w:p>
    <w:p w:rsidR="004148E7" w:rsidRDefault="004148E7">
      <w:pPr>
        <w:pStyle w:val="ConsPlusCell"/>
        <w:jc w:val="both"/>
      </w:pPr>
      <w:r>
        <w:t>│   │                    │200 мг                 │16 табл.       │</w:t>
      </w:r>
    </w:p>
    <w:p w:rsidR="004148E7" w:rsidRDefault="004148E7">
      <w:pPr>
        <w:pStyle w:val="ConsPlusCell"/>
        <w:jc w:val="both"/>
      </w:pPr>
      <w:r>
        <w:t xml:space="preserve">│   │                    │                       │суммарно </w:t>
      </w:r>
      <w:hyperlink w:anchor="P374" w:history="1">
        <w:r>
          <w:rPr>
            <w:color w:val="0000FF"/>
          </w:rPr>
          <w:t>&lt;*&gt;</w:t>
        </w:r>
      </w:hyperlink>
      <w:r>
        <w:t xml:space="preserve"> - │</w:t>
      </w:r>
    </w:p>
    <w:p w:rsidR="004148E7" w:rsidRDefault="004148E7">
      <w:pPr>
        <w:pStyle w:val="ConsPlusCell"/>
        <w:jc w:val="both"/>
      </w:pPr>
      <w:r>
        <w:t>│   │                    │                       │6,0 гр.  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│5. │Морфина гидрохлорид │Таблетки для приема    │               │</w:t>
      </w:r>
    </w:p>
    <w:p w:rsidR="004148E7" w:rsidRDefault="004148E7">
      <w:pPr>
        <w:pStyle w:val="ConsPlusCell"/>
        <w:jc w:val="both"/>
      </w:pPr>
      <w:r>
        <w:t>│   │                    │внутрь                 │               │</w:t>
      </w:r>
    </w:p>
    <w:p w:rsidR="004148E7" w:rsidRDefault="004148E7">
      <w:pPr>
        <w:pStyle w:val="ConsPlusCell"/>
        <w:jc w:val="both"/>
      </w:pPr>
      <w:r>
        <w:t>│   │                    │10 мг                  │63 табл.       │</w:t>
      </w:r>
    </w:p>
    <w:p w:rsidR="004148E7" w:rsidRDefault="004148E7">
      <w:pPr>
        <w:pStyle w:val="ConsPlusCell"/>
        <w:jc w:val="both"/>
      </w:pPr>
      <w:r>
        <w:t>│   │                    │Раствор для инъекций,  │               │</w:t>
      </w:r>
    </w:p>
    <w:p w:rsidR="004148E7" w:rsidRDefault="004148E7">
      <w:pPr>
        <w:pStyle w:val="ConsPlusCell"/>
        <w:jc w:val="both"/>
      </w:pPr>
      <w:r>
        <w:t>│   │                    │ампулы 10 мг в 1 мл    │63 ампулы      │</w:t>
      </w:r>
    </w:p>
    <w:p w:rsidR="004148E7" w:rsidRDefault="004148E7">
      <w:pPr>
        <w:pStyle w:val="ConsPlusCell"/>
        <w:jc w:val="both"/>
      </w:pPr>
      <w:r>
        <w:t xml:space="preserve">│   │                    │                       │суммарно </w:t>
      </w:r>
      <w:hyperlink w:anchor="P374" w:history="1">
        <w:r>
          <w:rPr>
            <w:color w:val="0000FF"/>
          </w:rPr>
          <w:t>&lt;*&gt;</w:t>
        </w:r>
      </w:hyperlink>
      <w:r>
        <w:t xml:space="preserve"> - │</w:t>
      </w:r>
    </w:p>
    <w:p w:rsidR="004148E7" w:rsidRDefault="004148E7">
      <w:pPr>
        <w:pStyle w:val="ConsPlusCell"/>
        <w:jc w:val="both"/>
      </w:pPr>
      <w:r>
        <w:t>│   │                    │                       │1,26 гр. 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│6. │Омнопон             │Раствор для инъекций,  │               │</w:t>
      </w:r>
    </w:p>
    <w:p w:rsidR="004148E7" w:rsidRDefault="004148E7">
      <w:pPr>
        <w:pStyle w:val="ConsPlusCell"/>
        <w:jc w:val="both"/>
      </w:pPr>
      <w:r>
        <w:t>│   │                    │ампулы 1% по 1 мл      │60 ампул       │</w:t>
      </w:r>
    </w:p>
    <w:p w:rsidR="004148E7" w:rsidRDefault="004148E7">
      <w:pPr>
        <w:pStyle w:val="ConsPlusCell"/>
        <w:jc w:val="both"/>
      </w:pPr>
      <w:r>
        <w:t>│   │                    │ампулы 2% по 1 мл      │30 ампул       │</w:t>
      </w:r>
    </w:p>
    <w:p w:rsidR="004148E7" w:rsidRDefault="004148E7">
      <w:pPr>
        <w:pStyle w:val="ConsPlusCell"/>
        <w:jc w:val="both"/>
      </w:pPr>
      <w:r>
        <w:t xml:space="preserve">│   │                    │                       │суммарно </w:t>
      </w:r>
      <w:hyperlink w:anchor="P374" w:history="1">
        <w:r>
          <w:rPr>
            <w:color w:val="0000FF"/>
          </w:rPr>
          <w:t>&lt;*&gt;</w:t>
        </w:r>
      </w:hyperlink>
      <w:r>
        <w:t xml:space="preserve"> - │</w:t>
      </w:r>
    </w:p>
    <w:p w:rsidR="004148E7" w:rsidRDefault="004148E7">
      <w:pPr>
        <w:pStyle w:val="ConsPlusCell"/>
        <w:jc w:val="both"/>
      </w:pPr>
      <w:r>
        <w:t>│   │                    │                       │1,2 гр.  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│7. │Промедол            │Раствор для инъекций,  │               │</w:t>
      </w:r>
    </w:p>
    <w:p w:rsidR="004148E7" w:rsidRDefault="004148E7">
      <w:pPr>
        <w:pStyle w:val="ConsPlusCell"/>
        <w:jc w:val="both"/>
      </w:pPr>
      <w:proofErr w:type="gramStart"/>
      <w:r>
        <w:t>│   │(тримеперидина      │ампулы 1% по 1 мл      │40 ампул       │</w:t>
      </w:r>
      <w:proofErr w:type="gramEnd"/>
    </w:p>
    <w:p w:rsidR="004148E7" w:rsidRDefault="004148E7">
      <w:pPr>
        <w:pStyle w:val="ConsPlusCell"/>
        <w:jc w:val="both"/>
      </w:pPr>
      <w:r>
        <w:t>│   │гидрохлорид)        │ампулы 2% по 1 мл      │20 ампул       │</w:t>
      </w:r>
    </w:p>
    <w:p w:rsidR="004148E7" w:rsidRDefault="004148E7">
      <w:pPr>
        <w:pStyle w:val="ConsPlusCell"/>
        <w:jc w:val="both"/>
      </w:pPr>
      <w:r>
        <w:t>│   │                    │Таблетки для приема    │               │</w:t>
      </w:r>
    </w:p>
    <w:p w:rsidR="004148E7" w:rsidRDefault="004148E7">
      <w:pPr>
        <w:pStyle w:val="ConsPlusCell"/>
        <w:jc w:val="both"/>
      </w:pPr>
      <w:r>
        <w:lastRenderedPageBreak/>
        <w:t>│   │                    │внутрь                 │               │</w:t>
      </w:r>
    </w:p>
    <w:p w:rsidR="004148E7" w:rsidRDefault="004148E7">
      <w:pPr>
        <w:pStyle w:val="ConsPlusCell"/>
        <w:jc w:val="both"/>
      </w:pPr>
      <w:r>
        <w:t>│   │                    │25 мг                  │126 табл.      │</w:t>
      </w:r>
    </w:p>
    <w:p w:rsidR="004148E7" w:rsidRDefault="004148E7">
      <w:pPr>
        <w:pStyle w:val="ConsPlusCell"/>
        <w:jc w:val="both"/>
      </w:pPr>
      <w:r>
        <w:t xml:space="preserve">│   │                    │                       │суммарно </w:t>
      </w:r>
      <w:hyperlink w:anchor="P374" w:history="1">
        <w:r>
          <w:rPr>
            <w:color w:val="0000FF"/>
          </w:rPr>
          <w:t>&lt;*&gt;</w:t>
        </w:r>
      </w:hyperlink>
      <w:r>
        <w:t xml:space="preserve"> - │</w:t>
      </w:r>
    </w:p>
    <w:p w:rsidR="004148E7" w:rsidRDefault="004148E7">
      <w:pPr>
        <w:pStyle w:val="ConsPlusCell"/>
        <w:jc w:val="both"/>
      </w:pPr>
      <w:r>
        <w:t>│   │                    │                       │4,95 гр. 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│8. │Просидол            │Таблетки для буккально-│               │</w:t>
      </w:r>
    </w:p>
    <w:p w:rsidR="004148E7" w:rsidRDefault="004148E7">
      <w:pPr>
        <w:pStyle w:val="ConsPlusCell"/>
        <w:jc w:val="both"/>
      </w:pPr>
      <w:r>
        <w:t>│   │                    │го приема              │               │</w:t>
      </w:r>
    </w:p>
    <w:p w:rsidR="004148E7" w:rsidRDefault="004148E7">
      <w:pPr>
        <w:pStyle w:val="ConsPlusCell"/>
        <w:jc w:val="both"/>
      </w:pPr>
      <w:r>
        <w:t>│   │                    │10 мг                  │765 табл.      │</w:t>
      </w:r>
    </w:p>
    <w:p w:rsidR="004148E7" w:rsidRDefault="004148E7">
      <w:pPr>
        <w:pStyle w:val="ConsPlusCell"/>
        <w:jc w:val="both"/>
      </w:pPr>
      <w:r>
        <w:t>│   │                    │20 мг                  │382,5 табл.    │</w:t>
      </w:r>
    </w:p>
    <w:p w:rsidR="004148E7" w:rsidRDefault="004148E7">
      <w:pPr>
        <w:pStyle w:val="ConsPlusCell"/>
        <w:jc w:val="both"/>
      </w:pPr>
      <w:r>
        <w:t>│   │                    │25 мг                  │306 табл.      │</w:t>
      </w:r>
    </w:p>
    <w:p w:rsidR="004148E7" w:rsidRDefault="004148E7">
      <w:pPr>
        <w:pStyle w:val="ConsPlusCell"/>
        <w:jc w:val="both"/>
      </w:pPr>
      <w:r>
        <w:t>│   │                    │Раствор для инъекций,  │               │</w:t>
      </w:r>
    </w:p>
    <w:p w:rsidR="004148E7" w:rsidRDefault="004148E7">
      <w:pPr>
        <w:pStyle w:val="ConsPlusCell"/>
        <w:jc w:val="both"/>
      </w:pPr>
      <w:r>
        <w:t>│   │                    │ампулы 10 мг в 1 мл    │191,3 амп.     │</w:t>
      </w:r>
    </w:p>
    <w:p w:rsidR="004148E7" w:rsidRDefault="004148E7">
      <w:pPr>
        <w:pStyle w:val="ConsPlusCell"/>
        <w:jc w:val="both"/>
      </w:pPr>
      <w:r>
        <w:t xml:space="preserve">│   │                    │                       │суммарно </w:t>
      </w:r>
      <w:hyperlink w:anchor="P374" w:history="1">
        <w:r>
          <w:rPr>
            <w:color w:val="0000FF"/>
          </w:rPr>
          <w:t>&lt;*&gt;</w:t>
        </w:r>
      </w:hyperlink>
      <w:r>
        <w:t xml:space="preserve"> - │</w:t>
      </w:r>
    </w:p>
    <w:p w:rsidR="004148E7" w:rsidRDefault="004148E7">
      <w:pPr>
        <w:pStyle w:val="ConsPlusCell"/>
        <w:jc w:val="both"/>
      </w:pPr>
      <w:r>
        <w:t>│   │                    │                       │24,86 гр.      │</w:t>
      </w:r>
    </w:p>
    <w:p w:rsidR="004148E7" w:rsidRDefault="004148E7">
      <w:pPr>
        <w:pStyle w:val="ConsPlusCell"/>
        <w:jc w:val="both"/>
      </w:pPr>
      <w:r>
        <w:t>├───┼────────────────────┼───────────────────────┼───────────────┤</w:t>
      </w:r>
    </w:p>
    <w:p w:rsidR="004148E7" w:rsidRDefault="004148E7">
      <w:pPr>
        <w:pStyle w:val="ConsPlusCell"/>
        <w:jc w:val="both"/>
      </w:pPr>
      <w:r>
        <w:t>│9. │Фентани</w:t>
      </w:r>
      <w:proofErr w:type="gramStart"/>
      <w:r>
        <w:t>л-</w:t>
      </w:r>
      <w:proofErr w:type="gramEnd"/>
      <w:r>
        <w:t xml:space="preserve">           │Пластырь               │               │</w:t>
      </w:r>
    </w:p>
    <w:p w:rsidR="004148E7" w:rsidRDefault="004148E7">
      <w:pPr>
        <w:pStyle w:val="ConsPlusCell"/>
        <w:jc w:val="both"/>
      </w:pPr>
      <w:r>
        <w:t>│   │трансдермальная     │25 мкг/час             │7,5 пласт.     │</w:t>
      </w:r>
    </w:p>
    <w:p w:rsidR="004148E7" w:rsidRDefault="004148E7">
      <w:pPr>
        <w:pStyle w:val="ConsPlusCell"/>
        <w:jc w:val="both"/>
      </w:pPr>
      <w:r>
        <w:t>│   │лекарственная форма │50 мкг/час             │3,75 пласт.    │</w:t>
      </w:r>
    </w:p>
    <w:p w:rsidR="004148E7" w:rsidRDefault="004148E7">
      <w:pPr>
        <w:pStyle w:val="ConsPlusCell"/>
        <w:jc w:val="both"/>
      </w:pPr>
      <w:r>
        <w:t>│   │                    │75 мкг/час             │2,5 пласт.     │</w:t>
      </w:r>
    </w:p>
    <w:p w:rsidR="004148E7" w:rsidRDefault="004148E7">
      <w:pPr>
        <w:pStyle w:val="ConsPlusCell"/>
        <w:jc w:val="both"/>
      </w:pPr>
      <w:r>
        <w:t>│   │                    │100 мкг/час            │1,9 пласт.     │</w:t>
      </w:r>
    </w:p>
    <w:p w:rsidR="004148E7" w:rsidRDefault="004148E7">
      <w:pPr>
        <w:pStyle w:val="ConsPlusCell"/>
        <w:jc w:val="both"/>
      </w:pPr>
      <w:r>
        <w:t>│   │                    │                       │В лечебных     │</w:t>
      </w:r>
    </w:p>
    <w:p w:rsidR="004148E7" w:rsidRDefault="004148E7">
      <w:pPr>
        <w:pStyle w:val="ConsPlusCell"/>
        <w:jc w:val="both"/>
      </w:pPr>
      <w:r>
        <w:t>│   │                    │                       │</w:t>
      </w:r>
      <w:proofErr w:type="gramStart"/>
      <w:r>
        <w:t>целях</w:t>
      </w:r>
      <w:proofErr w:type="gramEnd"/>
      <w:r>
        <w:t xml:space="preserve"> пластырь │</w:t>
      </w:r>
    </w:p>
    <w:p w:rsidR="004148E7" w:rsidRDefault="004148E7">
      <w:pPr>
        <w:pStyle w:val="ConsPlusCell"/>
        <w:jc w:val="both"/>
      </w:pPr>
      <w:r>
        <w:t>│   │                    │                       │не подлежит    │</w:t>
      </w:r>
    </w:p>
    <w:p w:rsidR="004148E7" w:rsidRDefault="004148E7">
      <w:pPr>
        <w:pStyle w:val="ConsPlusCell"/>
        <w:jc w:val="both"/>
      </w:pPr>
      <w:r>
        <w:t>│   │                    │                       │дроблению      │</w:t>
      </w:r>
    </w:p>
    <w:p w:rsidR="004148E7" w:rsidRDefault="004148E7">
      <w:pPr>
        <w:pStyle w:val="ConsPlusCell"/>
        <w:jc w:val="both"/>
      </w:pPr>
      <w:r>
        <w:t xml:space="preserve">│   │                    │                       │суммарно </w:t>
      </w:r>
      <w:hyperlink w:anchor="P374" w:history="1">
        <w:r>
          <w:rPr>
            <w:color w:val="0000FF"/>
          </w:rPr>
          <w:t>&lt;*&gt;</w:t>
        </w:r>
      </w:hyperlink>
      <w:r>
        <w:t xml:space="preserve"> - │</w:t>
      </w:r>
    </w:p>
    <w:p w:rsidR="004148E7" w:rsidRDefault="004148E7">
      <w:pPr>
        <w:pStyle w:val="ConsPlusCell"/>
        <w:jc w:val="both"/>
      </w:pPr>
      <w:r>
        <w:t>│   │                    │                       │750 мкг/час    │</w:t>
      </w:r>
    </w:p>
    <w:p w:rsidR="004148E7" w:rsidRDefault="004148E7">
      <w:pPr>
        <w:pStyle w:val="ConsPlusCell"/>
        <w:jc w:val="both"/>
      </w:pPr>
      <w:r>
        <w:t>└───┴────────────────────┴───────────────────────┴───────────────┘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>--------------------------------</w:t>
      </w:r>
    </w:p>
    <w:p w:rsidR="004148E7" w:rsidRDefault="004148E7">
      <w:pPr>
        <w:pStyle w:val="ConsPlusNormal"/>
        <w:ind w:firstLine="540"/>
        <w:jc w:val="both"/>
      </w:pPr>
      <w:bookmarkStart w:id="8" w:name="P374"/>
      <w:bookmarkEnd w:id="8"/>
      <w:r>
        <w:t>&lt;*&gt; В пересчете на чистое действующее вещество.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Примечание. По каждому из пунктов настоящего </w:t>
      </w:r>
      <w:hyperlink w:anchor="P290" w:history="1">
        <w:r>
          <w:rPr>
            <w:color w:val="0000FF"/>
          </w:rPr>
          <w:t>Приложения</w:t>
        </w:r>
      </w:hyperlink>
      <w:r>
        <w:t xml:space="preserve"> допускается превышение количества конкретной дозированной формы лекарственного средства в пределах указанного суммарного количества в пересчете на чистое действующее вещество.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Таблица 4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r>
        <w:t>НОРМЫ ОТПУСКА</w:t>
      </w:r>
    </w:p>
    <w:p w:rsidR="004148E7" w:rsidRDefault="004148E7">
      <w:pPr>
        <w:pStyle w:val="ConsPlusNormal"/>
        <w:jc w:val="center"/>
      </w:pPr>
      <w:r>
        <w:t>ОПИОИДНЫХ АНАЛЬГЕТИКОВ ДЛЯ ИНКУРАБЕЛЬНЫХ</w:t>
      </w:r>
    </w:p>
    <w:p w:rsidR="004148E7" w:rsidRDefault="004148E7">
      <w:pPr>
        <w:pStyle w:val="ConsPlusNormal"/>
        <w:jc w:val="center"/>
      </w:pPr>
      <w:r>
        <w:t>ОНКОЛОГИЧЕСКИХ БОЛЬНЫХ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Утратили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РФ от 09.01.2001 N 2.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Приложение 4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Утверждены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9" w:name="P396"/>
      <w:bookmarkEnd w:id="9"/>
      <w:r>
        <w:t>ПРАВИЛА</w:t>
      </w:r>
    </w:p>
    <w:p w:rsidR="004148E7" w:rsidRDefault="004148E7">
      <w:pPr>
        <w:pStyle w:val="ConsPlusTitle"/>
        <w:jc w:val="center"/>
      </w:pPr>
      <w:r>
        <w:t>ХРАНЕНИЯ И УЧЕТА НАРКОТИЧЕСКИХ СРЕДСТВ</w:t>
      </w:r>
    </w:p>
    <w:p w:rsidR="004148E7" w:rsidRDefault="004148E7">
      <w:pPr>
        <w:pStyle w:val="ConsPlusTitle"/>
        <w:jc w:val="center"/>
      </w:pPr>
      <w:r>
        <w:t>И ПСИХОТРОПНЫХ ВЕЩЕСТВ В АПТЕКАХ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Утратили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Утверждена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r>
        <w:t>ФОРМА</w:t>
      </w:r>
    </w:p>
    <w:p w:rsidR="004148E7" w:rsidRDefault="004148E7">
      <w:pPr>
        <w:pStyle w:val="ConsPlusNormal"/>
        <w:jc w:val="center"/>
      </w:pPr>
      <w:r>
        <w:t>УЧЕТА НАРКОТИЧЕСКИХ ЛЕКАРСТВЕННЫХ СРЕДСТВ В АПТЕКАХ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Исключена.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Приложение 5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Утверждены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10" w:name="P425"/>
      <w:bookmarkEnd w:id="10"/>
      <w:r>
        <w:t>ПРАВИЛА</w:t>
      </w:r>
    </w:p>
    <w:p w:rsidR="004148E7" w:rsidRDefault="004148E7">
      <w:pPr>
        <w:pStyle w:val="ConsPlusTitle"/>
        <w:jc w:val="center"/>
      </w:pPr>
      <w:r>
        <w:t>ХРАНЕНИЯ И УЧЕТА НАРКОТИЧЕСКИХ СРЕДСТВ</w:t>
      </w:r>
    </w:p>
    <w:p w:rsidR="004148E7" w:rsidRDefault="004148E7">
      <w:pPr>
        <w:pStyle w:val="ConsPlusTitle"/>
        <w:jc w:val="center"/>
      </w:pPr>
      <w:r>
        <w:t>И ПСИХОТРОПНЫХ ВЕЩЕСТВ И СПЕЦИАЛЬНЫХ РЕЦЕПТУРНЫХ БЛАНКОВ</w:t>
      </w:r>
    </w:p>
    <w:p w:rsidR="004148E7" w:rsidRDefault="004148E7">
      <w:pPr>
        <w:pStyle w:val="ConsPlusTitle"/>
        <w:jc w:val="center"/>
      </w:pPr>
      <w:r>
        <w:t>В ЛЕЧЕБНО-ПРОФИЛАКТИЧЕСКИХ УЧРЕЖДЕНИЯХ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Утратили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Утверждена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r>
        <w:t>КНИГА</w:t>
      </w:r>
    </w:p>
    <w:p w:rsidR="004148E7" w:rsidRDefault="004148E7">
      <w:pPr>
        <w:pStyle w:val="ConsPlusNormal"/>
        <w:jc w:val="center"/>
      </w:pPr>
      <w:r>
        <w:t>УЧЕТА НАРКОТИЧЕСКИХ ЛЕКАРСТВЕННЫХ СРЕДСТВ</w:t>
      </w:r>
    </w:p>
    <w:p w:rsidR="004148E7" w:rsidRDefault="004148E7">
      <w:pPr>
        <w:pStyle w:val="ConsPlusNormal"/>
        <w:jc w:val="center"/>
      </w:pPr>
      <w:r>
        <w:t>В ОТДЕЛЕНИЯХ И КАБИНЕТАХ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Исключена.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r>
        <w:t>ЖУРНАЛ</w:t>
      </w:r>
    </w:p>
    <w:p w:rsidR="004148E7" w:rsidRDefault="004148E7">
      <w:pPr>
        <w:pStyle w:val="ConsPlusNormal"/>
        <w:jc w:val="center"/>
      </w:pPr>
      <w:r>
        <w:lastRenderedPageBreak/>
        <w:t>УЧЕТА СПЕЦИАЛЬНЫХ РЕЦЕПТУРНЫХ БЛАНКОВ</w:t>
      </w:r>
    </w:p>
    <w:p w:rsidR="004148E7" w:rsidRDefault="004148E7">
      <w:pPr>
        <w:pStyle w:val="ConsPlusNormal"/>
        <w:jc w:val="center"/>
      </w:pPr>
      <w:r>
        <w:t>НА НАРКОТИЧЕСКИЕ ЛЕКАРСТВЕННЫЕ СРЕДСТВА</w:t>
      </w:r>
    </w:p>
    <w:p w:rsidR="004148E7" w:rsidRDefault="004148E7">
      <w:pPr>
        <w:pStyle w:val="ConsPlusNormal"/>
        <w:jc w:val="center"/>
      </w:pPr>
      <w:r>
        <w:t>В ЛЕЧЕБНО-ПРОФИЛАКТИЧЕСКИХ УЧРЕЖДЕНИЯХ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Приложение 6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Утверждено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11" w:name="P471"/>
      <w:bookmarkEnd w:id="11"/>
      <w:r>
        <w:t>ПОЛОЖЕНИЕ</w:t>
      </w:r>
    </w:p>
    <w:p w:rsidR="004148E7" w:rsidRDefault="004148E7">
      <w:pPr>
        <w:pStyle w:val="ConsPlusTitle"/>
        <w:jc w:val="center"/>
      </w:pPr>
      <w:r>
        <w:t>О СПИСАНИИ И УНИЧТОЖЕНИИ НАРКОТИЧЕСКИХ СРЕДСТВ</w:t>
      </w:r>
    </w:p>
    <w:p w:rsidR="004148E7" w:rsidRDefault="004148E7">
      <w:pPr>
        <w:pStyle w:val="ConsPlusTitle"/>
        <w:jc w:val="center"/>
      </w:pPr>
      <w:r>
        <w:t>И ПСИХОТРОПНЫХ ВЕЩЕСТВ И СПЕЦИАЛЬНЫХ РЕЦЕПТОВ,</w:t>
      </w:r>
    </w:p>
    <w:p w:rsidR="004148E7" w:rsidRDefault="004148E7">
      <w:pPr>
        <w:pStyle w:val="ConsPlusTitle"/>
        <w:jc w:val="center"/>
      </w:pPr>
      <w:r>
        <w:t xml:space="preserve">НЕ </w:t>
      </w:r>
      <w:proofErr w:type="gramStart"/>
      <w:r>
        <w:t>ИСПОЛЬЗОВАННЫХ</w:t>
      </w:r>
      <w:proofErr w:type="gramEnd"/>
      <w:r>
        <w:t xml:space="preserve"> ОНКОЛОГИЧЕСКИМИ БОЛЬНЫМИ</w:t>
      </w:r>
    </w:p>
    <w:p w:rsidR="004148E7" w:rsidRDefault="004148E7">
      <w:pPr>
        <w:pStyle w:val="ConsPlusNormal"/>
        <w:jc w:val="center"/>
      </w:pPr>
      <w:r>
        <w:t>Список изменяющих документов</w:t>
      </w:r>
    </w:p>
    <w:p w:rsidR="004148E7" w:rsidRDefault="004148E7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>1. Наркотические средства и психотропные вещества с истекшим сроком годности, бой, брак, сданные родственникам умерших больных, подлежат списанию и уничтожению в присутствии представителей органов внутренних дел, органов управления здравоохранением и органов охраны окружающей среды в установленном порядке &lt;*&gt;.</w:t>
      </w:r>
    </w:p>
    <w:p w:rsidR="004148E7" w:rsidRDefault="004148E7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--------------------------------</w:t>
      </w:r>
    </w:p>
    <w:p w:rsidR="004148E7" w:rsidRDefault="004148E7">
      <w:pPr>
        <w:pStyle w:val="ConsPlusNormal"/>
        <w:ind w:firstLine="540"/>
        <w:jc w:val="both"/>
      </w:pPr>
      <w:proofErr w:type="gramStart"/>
      <w:r>
        <w:t xml:space="preserve">&lt;*&gt;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28 марта 2003 г. N 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 (регистрация в Минюсте России 5 мая 2003 года, регистрационный N 4484).</w:t>
      </w:r>
      <w:proofErr w:type="gramEnd"/>
    </w:p>
    <w:p w:rsidR="004148E7" w:rsidRDefault="004148E7">
      <w:pPr>
        <w:pStyle w:val="ConsPlusNormal"/>
        <w:jc w:val="both"/>
      </w:pPr>
      <w:r>
        <w:t xml:space="preserve">(сноска введена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</w:p>
    <w:p w:rsidR="004148E7" w:rsidRDefault="004148E7">
      <w:pPr>
        <w:pStyle w:val="ConsPlusNormal"/>
        <w:ind w:firstLine="540"/>
        <w:jc w:val="both"/>
      </w:pPr>
      <w:r>
        <w:t xml:space="preserve">2. С целью предупреждения неправильного использования наркотических средств и психотропных веществ, оставшихся после смерти онкологических больных на дому, руководители учреждений должны организовать учет сданных родственниками неиспользованных рецептов и остатков наркотических средств и психотропных веществ. Приказом по лечебно-профилактическому учреждению возлагается на работника, ответственного за оформление свидетельств о смерти, прием у родственников умершего онкологического больного неиспользованных рецептов, остатков лекарственных средств, содержащих наркотические средства и психотропные вещества. Данный работник должен провести сверку расхода препарата с момента получения очередного рецепта, записанного в амбулаторную карту. Количество сданных рецептов и препаратов, их наименования и лекарственные формы (ампулы, таблетки, порошки) регистрируются в специальном журнале, пронумерованном, прошнурованном, подписанном руководителем учреждения и скрепленном круглой печатью. </w:t>
      </w:r>
      <w:hyperlink w:anchor="P510" w:history="1">
        <w:r>
          <w:rPr>
            <w:color w:val="0000FF"/>
          </w:rPr>
          <w:t>Форма</w:t>
        </w:r>
      </w:hyperlink>
      <w:r>
        <w:t xml:space="preserve"> журнала прилагается.</w:t>
      </w:r>
    </w:p>
    <w:p w:rsidR="004148E7" w:rsidRDefault="00414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Сданные рецепты и препараты подлежат хранению в сейфе до их уничтожения.</w:t>
      </w:r>
    </w:p>
    <w:p w:rsidR="004148E7" w:rsidRDefault="004148E7">
      <w:pPr>
        <w:pStyle w:val="ConsPlusNormal"/>
        <w:ind w:firstLine="540"/>
        <w:jc w:val="both"/>
      </w:pPr>
      <w:r>
        <w:t>В журнале учета делается отметка о количестве уничтоженных наркотических средств и психотропных веществ. По факту уничтожения составляется акт в количестве по числу сторон, принимающих участие в уничтожении наркотических средств и психотропных веществ.</w:t>
      </w:r>
    </w:p>
    <w:p w:rsidR="004148E7" w:rsidRDefault="004148E7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3. Исключен.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Председатель</w:t>
      </w:r>
    </w:p>
    <w:p w:rsidR="004148E7" w:rsidRDefault="004148E7">
      <w:pPr>
        <w:pStyle w:val="ConsPlusNormal"/>
        <w:jc w:val="right"/>
      </w:pPr>
      <w:r>
        <w:t>Постоянного комитета</w:t>
      </w:r>
    </w:p>
    <w:p w:rsidR="004148E7" w:rsidRDefault="004148E7">
      <w:pPr>
        <w:pStyle w:val="ConsPlusNormal"/>
        <w:jc w:val="right"/>
      </w:pPr>
      <w:r>
        <w:t>по контролю наркотиков</w:t>
      </w:r>
    </w:p>
    <w:p w:rsidR="004148E7" w:rsidRDefault="004148E7">
      <w:pPr>
        <w:pStyle w:val="ConsPlusNormal"/>
        <w:jc w:val="right"/>
      </w:pPr>
      <w:r>
        <w:t>Э.А.БАБАЯН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Начальник</w:t>
      </w:r>
    </w:p>
    <w:p w:rsidR="004148E7" w:rsidRDefault="004148E7">
      <w:pPr>
        <w:pStyle w:val="ConsPlusNormal"/>
        <w:jc w:val="right"/>
      </w:pPr>
      <w:r>
        <w:t>Управления организации</w:t>
      </w:r>
    </w:p>
    <w:p w:rsidR="004148E7" w:rsidRDefault="004148E7">
      <w:pPr>
        <w:pStyle w:val="ConsPlusNormal"/>
        <w:jc w:val="right"/>
      </w:pPr>
      <w:r>
        <w:t xml:space="preserve">обеспечения </w:t>
      </w:r>
      <w:proofErr w:type="gramStart"/>
      <w:r>
        <w:t>медицинской</w:t>
      </w:r>
      <w:proofErr w:type="gramEnd"/>
    </w:p>
    <w:p w:rsidR="004148E7" w:rsidRDefault="004148E7">
      <w:pPr>
        <w:pStyle w:val="ConsPlusNormal"/>
        <w:jc w:val="right"/>
      </w:pPr>
      <w:r>
        <w:t>помощи населению</w:t>
      </w:r>
    </w:p>
    <w:p w:rsidR="004148E7" w:rsidRDefault="004148E7">
      <w:pPr>
        <w:pStyle w:val="ConsPlusNormal"/>
        <w:jc w:val="right"/>
      </w:pPr>
      <w:r>
        <w:t>А.И.ВЯЛКОВ</w:t>
      </w:r>
    </w:p>
    <w:p w:rsidR="004148E7" w:rsidRDefault="004148E7">
      <w:pPr>
        <w:sectPr w:rsidR="004148E7" w:rsidSect="00036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bookmarkStart w:id="12" w:name="P510"/>
      <w:bookmarkEnd w:id="12"/>
      <w:r>
        <w:t>ЖУРНАЛ УЧЕТА</w:t>
      </w:r>
    </w:p>
    <w:p w:rsidR="004148E7" w:rsidRDefault="004148E7">
      <w:pPr>
        <w:pStyle w:val="ConsPlusNormal"/>
        <w:jc w:val="center"/>
      </w:pPr>
      <w:r>
        <w:t>НЕИСПОЛЬЗОВАННЫХ РЕЦЕПТОВ И ОСТАТКОВ НАРКОТИЧЕСКИХ СРЕДСТВ</w:t>
      </w:r>
    </w:p>
    <w:p w:rsidR="004148E7" w:rsidRDefault="004148E7">
      <w:pPr>
        <w:pStyle w:val="ConsPlusNormal"/>
        <w:jc w:val="center"/>
      </w:pPr>
      <w:r>
        <w:t>И ПСИХОТРОПНЫХ ВЕЩЕСТВ, СДАННЫХ РОДСТВЕННИКАМИ</w:t>
      </w:r>
    </w:p>
    <w:p w:rsidR="004148E7" w:rsidRDefault="004148E7">
      <w:pPr>
        <w:pStyle w:val="ConsPlusNormal"/>
        <w:jc w:val="center"/>
      </w:pPr>
      <w:r>
        <w:t>УМЕРШИХ ОНКОЛОГИЧЕСКИХ БОЛЬНЫХ</w:t>
      </w:r>
    </w:p>
    <w:p w:rsidR="004148E7" w:rsidRDefault="004148E7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825"/>
        <w:gridCol w:w="1320"/>
        <w:gridCol w:w="990"/>
        <w:gridCol w:w="990"/>
        <w:gridCol w:w="1155"/>
        <w:gridCol w:w="990"/>
        <w:gridCol w:w="990"/>
        <w:gridCol w:w="990"/>
        <w:gridCol w:w="1815"/>
      </w:tblGrid>
      <w:tr w:rsidR="004148E7">
        <w:tc>
          <w:tcPr>
            <w:tcW w:w="660" w:type="dxa"/>
          </w:tcPr>
          <w:p w:rsidR="004148E7" w:rsidRDefault="004148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5" w:type="dxa"/>
          </w:tcPr>
          <w:p w:rsidR="004148E7" w:rsidRDefault="004148E7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320" w:type="dxa"/>
          </w:tcPr>
          <w:p w:rsidR="004148E7" w:rsidRDefault="004148E7">
            <w:pPr>
              <w:pStyle w:val="ConsPlusNormal"/>
              <w:jc w:val="center"/>
            </w:pPr>
            <w:r>
              <w:t>Ф.И.О., адрес больного</w:t>
            </w: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>Общее количество рецептов</w:t>
            </w: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>В т.ч. по номерам</w:t>
            </w:r>
          </w:p>
        </w:tc>
        <w:tc>
          <w:tcPr>
            <w:tcW w:w="1155" w:type="dxa"/>
          </w:tcPr>
          <w:p w:rsidR="004148E7" w:rsidRDefault="004148E7">
            <w:pPr>
              <w:pStyle w:val="ConsPlusNormal"/>
              <w:jc w:val="center"/>
            </w:pPr>
            <w:r>
              <w:t>Наименование сданных наркотических веществ</w:t>
            </w: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>Количество ампул, порошков, таблеток</w:t>
            </w: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 xml:space="preserve">Фамилия и подпись </w:t>
            </w:r>
            <w:proofErr w:type="gramStart"/>
            <w:r>
              <w:t>сдавшего</w:t>
            </w:r>
            <w:proofErr w:type="gramEnd"/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 xml:space="preserve">Фамилия и подпись </w:t>
            </w:r>
            <w:proofErr w:type="gramStart"/>
            <w:r>
              <w:t>принявшего</w:t>
            </w:r>
            <w:proofErr w:type="gramEnd"/>
          </w:p>
        </w:tc>
        <w:tc>
          <w:tcPr>
            <w:tcW w:w="1815" w:type="dxa"/>
          </w:tcPr>
          <w:p w:rsidR="004148E7" w:rsidRDefault="004148E7">
            <w:pPr>
              <w:pStyle w:val="ConsPlusNormal"/>
              <w:jc w:val="center"/>
            </w:pPr>
            <w:r>
              <w:t>Отметка о количестве и способе уничтожения</w:t>
            </w:r>
          </w:p>
        </w:tc>
      </w:tr>
      <w:tr w:rsidR="004148E7">
        <w:tc>
          <w:tcPr>
            <w:tcW w:w="660" w:type="dxa"/>
          </w:tcPr>
          <w:p w:rsidR="004148E7" w:rsidRDefault="00414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4148E7" w:rsidRDefault="004148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4148E7" w:rsidRDefault="00414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4148E7" w:rsidRDefault="004148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4148E7" w:rsidRDefault="004148E7">
            <w:pPr>
              <w:pStyle w:val="ConsPlusNormal"/>
              <w:jc w:val="center"/>
            </w:pPr>
            <w:r>
              <w:t>10</w:t>
            </w:r>
          </w:p>
        </w:tc>
      </w:tr>
      <w:tr w:rsidR="004148E7">
        <w:tc>
          <w:tcPr>
            <w:tcW w:w="660" w:type="dxa"/>
          </w:tcPr>
          <w:p w:rsidR="004148E7" w:rsidRDefault="004148E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4148E7" w:rsidRDefault="004148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148E7" w:rsidRDefault="004148E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148E7" w:rsidRDefault="004148E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4148E7" w:rsidRDefault="004148E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148E7" w:rsidRDefault="004148E7">
            <w:pPr>
              <w:pStyle w:val="ConsPlusNormal"/>
              <w:jc w:val="center"/>
            </w:pPr>
          </w:p>
        </w:tc>
      </w:tr>
    </w:tbl>
    <w:p w:rsidR="004148E7" w:rsidRDefault="004148E7">
      <w:pPr>
        <w:sectPr w:rsidR="004148E7">
          <w:pgSz w:w="16838" w:h="11905"/>
          <w:pgMar w:top="1701" w:right="1134" w:bottom="850" w:left="1134" w:header="0" w:footer="0" w:gutter="0"/>
          <w:cols w:space="720"/>
        </w:sectPr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Председатель</w:t>
      </w:r>
    </w:p>
    <w:p w:rsidR="004148E7" w:rsidRDefault="004148E7">
      <w:pPr>
        <w:pStyle w:val="ConsPlusNormal"/>
        <w:jc w:val="right"/>
      </w:pPr>
      <w:r>
        <w:t>Постоянного комитета</w:t>
      </w:r>
    </w:p>
    <w:p w:rsidR="004148E7" w:rsidRDefault="004148E7">
      <w:pPr>
        <w:pStyle w:val="ConsPlusNormal"/>
        <w:jc w:val="right"/>
      </w:pPr>
      <w:r>
        <w:t>по контролю наркотиков</w:t>
      </w:r>
    </w:p>
    <w:p w:rsidR="004148E7" w:rsidRDefault="004148E7">
      <w:pPr>
        <w:pStyle w:val="ConsPlusNormal"/>
        <w:jc w:val="right"/>
      </w:pPr>
      <w:r>
        <w:t>Э.А.БАБАЯН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Утверждаю</w:t>
      </w:r>
    </w:p>
    <w:p w:rsidR="004148E7" w:rsidRDefault="004148E7">
      <w:pPr>
        <w:pStyle w:val="ConsPlusNormal"/>
        <w:jc w:val="right"/>
      </w:pPr>
      <w:r>
        <w:t>Главный врач</w:t>
      </w:r>
    </w:p>
    <w:p w:rsidR="004148E7" w:rsidRDefault="004148E7">
      <w:pPr>
        <w:pStyle w:val="ConsPlusNormal"/>
        <w:jc w:val="right"/>
      </w:pPr>
      <w:r>
        <w:t>(директор)</w:t>
      </w:r>
    </w:p>
    <w:p w:rsidR="004148E7" w:rsidRDefault="004148E7">
      <w:pPr>
        <w:pStyle w:val="ConsPlusNormal"/>
        <w:jc w:val="right"/>
      </w:pPr>
      <w:proofErr w:type="gramStart"/>
      <w:r>
        <w:t>(название</w:t>
      </w:r>
      <w:proofErr w:type="gramEnd"/>
    </w:p>
    <w:p w:rsidR="004148E7" w:rsidRDefault="004148E7">
      <w:pPr>
        <w:pStyle w:val="ConsPlusNormal"/>
        <w:jc w:val="right"/>
      </w:pPr>
      <w:r>
        <w:t>лечебно-профилактического</w:t>
      </w:r>
    </w:p>
    <w:p w:rsidR="004148E7" w:rsidRDefault="004148E7">
      <w:pPr>
        <w:pStyle w:val="ConsPlusNormal"/>
        <w:jc w:val="right"/>
      </w:pPr>
      <w:r>
        <w:t>учреждения)</w:t>
      </w:r>
    </w:p>
    <w:p w:rsidR="004148E7" w:rsidRDefault="004148E7">
      <w:pPr>
        <w:pStyle w:val="ConsPlusNormal"/>
        <w:jc w:val="right"/>
      </w:pPr>
      <w:r>
        <w:t>"__" ________ 199_ г.</w:t>
      </w:r>
    </w:p>
    <w:p w:rsidR="004148E7" w:rsidRDefault="004148E7">
      <w:pPr>
        <w:pStyle w:val="ConsPlusNormal"/>
        <w:jc w:val="right"/>
      </w:pPr>
      <w:r>
        <w:t>М.П.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r>
        <w:t>АКТ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Исключен.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Приложение 7</w:t>
      </w:r>
    </w:p>
    <w:p w:rsidR="004148E7" w:rsidRDefault="004148E7">
      <w:pPr>
        <w:pStyle w:val="ConsPlusNormal"/>
        <w:jc w:val="right"/>
      </w:pPr>
    </w:p>
    <w:p w:rsidR="004148E7" w:rsidRDefault="004148E7">
      <w:pPr>
        <w:pStyle w:val="ConsPlusNormal"/>
        <w:jc w:val="right"/>
      </w:pPr>
      <w:r>
        <w:t>Утверждены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13" w:name="P577"/>
      <w:bookmarkEnd w:id="13"/>
      <w:r>
        <w:t>ПРАВИЛА</w:t>
      </w:r>
    </w:p>
    <w:p w:rsidR="004148E7" w:rsidRDefault="004148E7">
      <w:pPr>
        <w:pStyle w:val="ConsPlusTitle"/>
        <w:jc w:val="center"/>
      </w:pPr>
      <w:r>
        <w:t>ХРАНЕНИЯ, УЧЕТА И ОТПУСКА НАРКОТИЧЕСКИХ СРЕДСТВ</w:t>
      </w:r>
    </w:p>
    <w:p w:rsidR="004148E7" w:rsidRDefault="004148E7">
      <w:pPr>
        <w:pStyle w:val="ConsPlusTitle"/>
        <w:jc w:val="center"/>
      </w:pPr>
      <w:r>
        <w:t>И ПСИХОТРОПНЫХ ВЕЩЕСТВ И СПЕЦИАЛЬНЫХ РЕЦЕПТУРНЫХ БЛАНКОВ</w:t>
      </w:r>
    </w:p>
    <w:p w:rsidR="004148E7" w:rsidRDefault="004148E7">
      <w:pPr>
        <w:pStyle w:val="ConsPlusTitle"/>
        <w:jc w:val="center"/>
      </w:pPr>
      <w:r>
        <w:t>НА АПТЕЧНЫХ СКЛАДАХ (БАЗАХ)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Утратили силу.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Утверждена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r>
        <w:t>КНИГА</w:t>
      </w:r>
    </w:p>
    <w:p w:rsidR="004148E7" w:rsidRDefault="004148E7">
      <w:pPr>
        <w:pStyle w:val="ConsPlusNormal"/>
        <w:jc w:val="center"/>
      </w:pPr>
      <w:r>
        <w:t>УЧЕТА НАРКОТИЧЕСКИХ ЛЕКАРСТВЕННЫХ СРЕДСТВ</w:t>
      </w:r>
    </w:p>
    <w:p w:rsidR="004148E7" w:rsidRDefault="004148E7">
      <w:pPr>
        <w:pStyle w:val="ConsPlusNormal"/>
        <w:jc w:val="center"/>
      </w:pPr>
      <w:r>
        <w:t>НА АПТЕЧНЫХ СКЛАДАХ (БАЗАХ)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Исключена.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lastRenderedPageBreak/>
        <w:t>Приложение 8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Утверждены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14" w:name="P608"/>
      <w:bookmarkEnd w:id="14"/>
      <w:r>
        <w:t>ПРАВИЛА</w:t>
      </w:r>
    </w:p>
    <w:p w:rsidR="004148E7" w:rsidRDefault="004148E7">
      <w:pPr>
        <w:pStyle w:val="ConsPlusTitle"/>
        <w:jc w:val="center"/>
      </w:pPr>
      <w:r>
        <w:t>ХРАНЕНИЯ И УЧЕТА НАРКОТИЧЕСКИХ СРЕДСТВ</w:t>
      </w:r>
    </w:p>
    <w:p w:rsidR="004148E7" w:rsidRDefault="004148E7">
      <w:pPr>
        <w:pStyle w:val="ConsPlusTitle"/>
        <w:jc w:val="center"/>
      </w:pPr>
      <w:r>
        <w:t>В КОНТРОЛЬНО-АНАЛИТИЧЕСКИХ ЛАБОРАТОРИЯХ</w:t>
      </w:r>
    </w:p>
    <w:p w:rsidR="004148E7" w:rsidRDefault="004148E7">
      <w:pPr>
        <w:pStyle w:val="ConsPlusNormal"/>
        <w:jc w:val="center"/>
      </w:pPr>
      <w:r>
        <w:t>Список изменяющих документов</w:t>
      </w:r>
    </w:p>
    <w:p w:rsidR="004148E7" w:rsidRDefault="004148E7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>1. Наркотические средства, используемые контрольно-аналитической лабораторией, должны храниться в закрытых опломбированных сейфах.</w:t>
      </w:r>
    </w:p>
    <w:p w:rsidR="004148E7" w:rsidRDefault="004148E7">
      <w:pPr>
        <w:pStyle w:val="ConsPlusNormal"/>
        <w:ind w:firstLine="540"/>
        <w:jc w:val="both"/>
      </w:pPr>
      <w:r>
        <w:t>2. Ответственным за хранение наркотических средств и психотропных веществ является заведующий лабораторией (центром), его заместитель или лицо, уполномоченное на это приказом по учреждению. У него должны находиться ключи от сейфа, где хранятся наркотические средства.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3. Наркотические средства или лекарства их содержащие, выданные провизору-аналитику для анализа, хранятся изолированно под замком у химика-аналитика.</w:t>
      </w:r>
    </w:p>
    <w:p w:rsidR="004148E7" w:rsidRDefault="004148E7">
      <w:pPr>
        <w:pStyle w:val="ConsPlusNormal"/>
        <w:ind w:firstLine="540"/>
        <w:jc w:val="both"/>
      </w:pPr>
      <w:r>
        <w:t xml:space="preserve">4. Наркотические средства и психотропные вещества, поступающие на анализ от фармацевтических организаций (аптечные склады, базы, аптеки), по окончании анализа хранятся в течение 3 месяцев, после чего </w:t>
      </w:r>
      <w:proofErr w:type="gramStart"/>
      <w:r>
        <w:t>остатки их</w:t>
      </w:r>
      <w:proofErr w:type="gramEnd"/>
      <w:r>
        <w:t xml:space="preserve"> возвращаются фармацевтическим организациям.</w:t>
      </w:r>
    </w:p>
    <w:p w:rsidR="004148E7" w:rsidRDefault="00414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Забракованные наркотические средства и психотропные вещества после истечения срока хранения уничтожаются согласно действующим правилам.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Остатки лекарственных форм, содержащих наркотические средства и психотропные вещества, хранятся:</w:t>
      </w:r>
    </w:p>
    <w:p w:rsidR="004148E7" w:rsidRDefault="004148E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 xml:space="preserve">а) </w:t>
      </w:r>
      <w:proofErr w:type="gramStart"/>
      <w:r>
        <w:t>поступившие</w:t>
      </w:r>
      <w:proofErr w:type="gramEnd"/>
      <w:r>
        <w:t xml:space="preserve"> из городских аптек в течение 10 дней;</w:t>
      </w:r>
    </w:p>
    <w:p w:rsidR="004148E7" w:rsidRDefault="004148E7">
      <w:pPr>
        <w:pStyle w:val="ConsPlusNormal"/>
        <w:ind w:firstLine="540"/>
        <w:jc w:val="both"/>
      </w:pPr>
      <w:proofErr w:type="gramStart"/>
      <w:r>
        <w:t>б) поступившие из сельских аптек в течение 20 дней, после чего уничтожаются с участием представителя вышестоящей организации, что оформляется актом по лаборатории.</w:t>
      </w:r>
      <w:proofErr w:type="gramEnd"/>
    </w:p>
    <w:p w:rsidR="004148E7" w:rsidRDefault="004148E7">
      <w:pPr>
        <w:pStyle w:val="ConsPlusNormal"/>
        <w:ind w:firstLine="540"/>
        <w:jc w:val="both"/>
      </w:pPr>
      <w:r>
        <w:t>5. Наркотические средства и психотропные вещества, независимо от лекарственной формы, подлежат предметно-количественному учету в специальном журнале регистрации операций, пронумерованном, сброшюрованном и заверенном подписью руководителя контрольно-аналитической лаборатории и скрепленном печатью контрольно-аналитической лаборатории.</w:t>
      </w:r>
    </w:p>
    <w:p w:rsidR="004148E7" w:rsidRDefault="004148E7">
      <w:pPr>
        <w:pStyle w:val="ConsPlusNormal"/>
        <w:ind w:firstLine="540"/>
        <w:jc w:val="both"/>
      </w:pPr>
      <w:r>
        <w:t>Форма журнала регистрации утверждается руководителем контрольно-аналитической лаборатории в установленном порядке.</w:t>
      </w:r>
    </w:p>
    <w:p w:rsidR="004148E7" w:rsidRDefault="00414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  <w:ind w:firstLine="540"/>
        <w:jc w:val="both"/>
      </w:pPr>
      <w:r>
        <w:t>6. Документы на наркотические средства должны храниться у заведующего лабораторией в течение 3 лет.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Начальник</w:t>
      </w:r>
    </w:p>
    <w:p w:rsidR="004148E7" w:rsidRDefault="004148E7">
      <w:pPr>
        <w:pStyle w:val="ConsPlusNormal"/>
        <w:jc w:val="right"/>
      </w:pPr>
      <w:r>
        <w:t>Управления организации</w:t>
      </w:r>
    </w:p>
    <w:p w:rsidR="004148E7" w:rsidRDefault="004148E7">
      <w:pPr>
        <w:pStyle w:val="ConsPlusNormal"/>
        <w:jc w:val="right"/>
      </w:pPr>
      <w:r>
        <w:t>обеспечения лекарствами</w:t>
      </w:r>
    </w:p>
    <w:p w:rsidR="004148E7" w:rsidRDefault="004148E7">
      <w:pPr>
        <w:pStyle w:val="ConsPlusNormal"/>
        <w:jc w:val="right"/>
      </w:pPr>
      <w:r>
        <w:t>и медицинской техникой</w:t>
      </w:r>
    </w:p>
    <w:p w:rsidR="004148E7" w:rsidRDefault="004148E7">
      <w:pPr>
        <w:pStyle w:val="ConsPlusNormal"/>
        <w:jc w:val="right"/>
      </w:pPr>
      <w:r>
        <w:t>Т.Г.КИРСАНОВА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Председатель</w:t>
      </w:r>
    </w:p>
    <w:p w:rsidR="004148E7" w:rsidRDefault="004148E7">
      <w:pPr>
        <w:pStyle w:val="ConsPlusNormal"/>
        <w:jc w:val="right"/>
      </w:pPr>
      <w:r>
        <w:t>Постоянного комитета</w:t>
      </w:r>
    </w:p>
    <w:p w:rsidR="004148E7" w:rsidRDefault="004148E7">
      <w:pPr>
        <w:pStyle w:val="ConsPlusNormal"/>
        <w:jc w:val="right"/>
      </w:pPr>
      <w:r>
        <w:lastRenderedPageBreak/>
        <w:t>по контролю наркотиков</w:t>
      </w:r>
    </w:p>
    <w:p w:rsidR="004148E7" w:rsidRDefault="004148E7">
      <w:pPr>
        <w:pStyle w:val="ConsPlusNormal"/>
        <w:jc w:val="right"/>
      </w:pPr>
      <w:r>
        <w:t>Э.А.БАБАЯН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Утверждена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r>
        <w:t>КНИГА</w:t>
      </w:r>
    </w:p>
    <w:p w:rsidR="004148E7" w:rsidRDefault="004148E7">
      <w:pPr>
        <w:pStyle w:val="ConsPlusNormal"/>
        <w:jc w:val="center"/>
      </w:pPr>
      <w:r>
        <w:t>УЧЕТА НАРКОТИЧЕСКИХ ЛЕКАРСТВЕННЫХ СРЕДСТВ,</w:t>
      </w:r>
    </w:p>
    <w:p w:rsidR="004148E7" w:rsidRDefault="004148E7">
      <w:pPr>
        <w:pStyle w:val="ConsPlusNormal"/>
        <w:jc w:val="center"/>
      </w:pPr>
      <w:proofErr w:type="gramStart"/>
      <w:r>
        <w:t>ПОСТУПАЮЩИХ</w:t>
      </w:r>
      <w:proofErr w:type="gramEnd"/>
      <w:r>
        <w:t xml:space="preserve"> ДЛЯ АНАЛИЗА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Исключена.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Приложение 9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Утверждены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15" w:name="P666"/>
      <w:bookmarkEnd w:id="15"/>
      <w:r>
        <w:t>ПРАВИЛА</w:t>
      </w:r>
    </w:p>
    <w:p w:rsidR="004148E7" w:rsidRDefault="004148E7">
      <w:pPr>
        <w:pStyle w:val="ConsPlusTitle"/>
        <w:jc w:val="center"/>
      </w:pPr>
      <w:r>
        <w:t>ХРАНЕНИЯ И УЧЕТА НАРКОТИЧЕСКИХ СРЕДСТВ</w:t>
      </w:r>
    </w:p>
    <w:p w:rsidR="004148E7" w:rsidRDefault="004148E7">
      <w:pPr>
        <w:pStyle w:val="ConsPlusTitle"/>
        <w:jc w:val="center"/>
      </w:pPr>
      <w:r>
        <w:t>В НАУЧНО-ИССЛЕДОВАТЕЛЬСКИХ ИНСТИТУТАХ, ЛАБОРАТОРИЯХ</w:t>
      </w:r>
    </w:p>
    <w:p w:rsidR="004148E7" w:rsidRDefault="004148E7">
      <w:pPr>
        <w:pStyle w:val="ConsPlusTitle"/>
        <w:jc w:val="center"/>
      </w:pPr>
      <w:r>
        <w:t xml:space="preserve">И УЧЕБНЫХ </w:t>
      </w:r>
      <w:proofErr w:type="gramStart"/>
      <w:r>
        <w:t>ЗАВЕДЕНИЯХ</w:t>
      </w:r>
      <w:proofErr w:type="gramEnd"/>
      <w:r>
        <w:t xml:space="preserve"> СИСТЕМЫ ЗДРАВООХРАНЕНИЯ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Утратили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Минздравсоцразвития РФ от 17.11.2010 N 1008н.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Утверждена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center"/>
      </w:pPr>
      <w:r>
        <w:t>КНИГА</w:t>
      </w:r>
    </w:p>
    <w:p w:rsidR="004148E7" w:rsidRDefault="004148E7">
      <w:pPr>
        <w:pStyle w:val="ConsPlusNormal"/>
        <w:jc w:val="center"/>
      </w:pPr>
      <w:r>
        <w:t>УЧЕТА НАРКОТИЧЕСКИХ ЛЕКАРСТВЕННЫХ СРЕДСТВ</w:t>
      </w:r>
    </w:p>
    <w:p w:rsidR="004148E7" w:rsidRDefault="004148E7">
      <w:pPr>
        <w:pStyle w:val="ConsPlusNormal"/>
        <w:jc w:val="center"/>
      </w:pPr>
      <w:r>
        <w:t>В НАУЧНО-ИССЛЕДОВАТЕЛЬСКИХ ИНСТИТУТАХ, ЛАБОРАТОРИЯХ</w:t>
      </w:r>
    </w:p>
    <w:p w:rsidR="004148E7" w:rsidRDefault="004148E7">
      <w:pPr>
        <w:pStyle w:val="ConsPlusNormal"/>
        <w:jc w:val="center"/>
      </w:pPr>
      <w:r>
        <w:t xml:space="preserve">И УЧЕБНЫХ </w:t>
      </w:r>
      <w:proofErr w:type="gramStart"/>
      <w:r>
        <w:t>ЗАВЕДЕНИЯХ</w:t>
      </w:r>
      <w:proofErr w:type="gramEnd"/>
    </w:p>
    <w:p w:rsidR="004148E7" w:rsidRDefault="004148E7">
      <w:pPr>
        <w:pStyle w:val="ConsPlusNormal"/>
      </w:pPr>
    </w:p>
    <w:p w:rsidR="004148E7" w:rsidRDefault="004148E7">
      <w:pPr>
        <w:pStyle w:val="ConsPlusNormal"/>
        <w:ind w:firstLine="540"/>
        <w:jc w:val="both"/>
      </w:pPr>
      <w:r>
        <w:t xml:space="preserve">Исключена.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Минздрава РФ от 16.05.2003 N 205.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Приложение 10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</w:t>
      </w:r>
    </w:p>
    <w:p w:rsidR="004148E7" w:rsidRDefault="004148E7">
      <w:pPr>
        <w:pStyle w:val="ConsPlusNormal"/>
        <w:jc w:val="right"/>
      </w:pPr>
      <w:r>
        <w:lastRenderedPageBreak/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  <w:jc w:val="center"/>
      </w:pPr>
      <w:r>
        <w:t>Список изменяющих документов</w:t>
      </w:r>
    </w:p>
    <w:p w:rsidR="004148E7" w:rsidRDefault="004148E7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Утверждаю</w:t>
      </w:r>
    </w:p>
    <w:p w:rsidR="004148E7" w:rsidRDefault="004148E7">
      <w:pPr>
        <w:pStyle w:val="ConsPlusNormal"/>
        <w:jc w:val="right"/>
      </w:pPr>
      <w:r>
        <w:t>Главный врач</w:t>
      </w:r>
    </w:p>
    <w:p w:rsidR="004148E7" w:rsidRDefault="004148E7">
      <w:pPr>
        <w:pStyle w:val="ConsPlusNormal"/>
        <w:jc w:val="right"/>
      </w:pPr>
      <w:r>
        <w:t>"__" ____________ 19__ г.</w:t>
      </w:r>
    </w:p>
    <w:p w:rsidR="004148E7" w:rsidRDefault="004148E7">
      <w:pPr>
        <w:pStyle w:val="ConsPlusNormal"/>
      </w:pPr>
    </w:p>
    <w:p w:rsidR="004148E7" w:rsidRDefault="004148E7">
      <w:pPr>
        <w:pStyle w:val="ConsPlusNonformat"/>
        <w:jc w:val="both"/>
      </w:pPr>
      <w:bookmarkStart w:id="16" w:name="P704"/>
      <w:bookmarkEnd w:id="16"/>
      <w:r>
        <w:t xml:space="preserve">                               АКТ </w:t>
      </w:r>
      <w:hyperlink w:anchor="P728" w:history="1">
        <w:r>
          <w:rPr>
            <w:color w:val="0000FF"/>
          </w:rPr>
          <w:t>&lt;*&gt;</w:t>
        </w:r>
      </w:hyperlink>
    </w:p>
    <w:p w:rsidR="004148E7" w:rsidRDefault="004148E7">
      <w:pPr>
        <w:pStyle w:val="ConsPlusNonformat"/>
        <w:jc w:val="both"/>
      </w:pPr>
      <w:r>
        <w:t xml:space="preserve">                 НА УНИЧТОЖЕНИЕ ИСПОЛЬЗОВАННЫХ АМПУЛ</w:t>
      </w:r>
    </w:p>
    <w:p w:rsidR="004148E7" w:rsidRDefault="004148E7">
      <w:pPr>
        <w:pStyle w:val="ConsPlusNonformat"/>
        <w:jc w:val="both"/>
      </w:pPr>
      <w:r>
        <w:t xml:space="preserve">         ИЗ-ПОД НАРКОТИЧЕСКИХ СРЕДСТВ И ПСИХОТРОПНЫХ ВЕЩЕСТВ</w:t>
      </w:r>
    </w:p>
    <w:p w:rsidR="004148E7" w:rsidRDefault="004148E7">
      <w:pPr>
        <w:pStyle w:val="ConsPlusNonformat"/>
        <w:jc w:val="both"/>
      </w:pPr>
      <w:r>
        <w:t xml:space="preserve">                    В УЧРЕЖДЕНИЯХ ЗДРАВООХРАНЕНИЯ</w:t>
      </w:r>
    </w:p>
    <w:p w:rsidR="004148E7" w:rsidRDefault="004148E7">
      <w:pPr>
        <w:pStyle w:val="ConsPlusNonformat"/>
        <w:jc w:val="both"/>
      </w:pPr>
    </w:p>
    <w:p w:rsidR="004148E7" w:rsidRDefault="004148E7">
      <w:pPr>
        <w:pStyle w:val="ConsPlusNonformat"/>
        <w:jc w:val="both"/>
      </w:pPr>
      <w:r>
        <w:t xml:space="preserve">    Комиссия в составе (не менее 3 человек)</w:t>
      </w:r>
    </w:p>
    <w:p w:rsidR="004148E7" w:rsidRDefault="004148E7">
      <w:pPr>
        <w:pStyle w:val="ConsPlusNonformat"/>
        <w:jc w:val="both"/>
      </w:pPr>
      <w:r>
        <w:t xml:space="preserve">    Ф.И.О., должность ____________________________________________</w:t>
      </w:r>
    </w:p>
    <w:p w:rsidR="004148E7" w:rsidRDefault="004148E7">
      <w:pPr>
        <w:pStyle w:val="ConsPlusNonformat"/>
        <w:jc w:val="both"/>
      </w:pPr>
      <w:r>
        <w:t>__________________________________________________________________</w:t>
      </w:r>
    </w:p>
    <w:p w:rsidR="004148E7" w:rsidRDefault="004148E7">
      <w:pPr>
        <w:pStyle w:val="ConsPlusNonformat"/>
        <w:jc w:val="both"/>
      </w:pPr>
      <w:r>
        <w:t>__________________________________________________________________</w:t>
      </w:r>
    </w:p>
    <w:p w:rsidR="004148E7" w:rsidRDefault="004148E7">
      <w:pPr>
        <w:pStyle w:val="ConsPlusNonformat"/>
        <w:jc w:val="both"/>
      </w:pPr>
      <w:r>
        <w:t xml:space="preserve">    Число, месяц, год ____________________________________________</w:t>
      </w:r>
    </w:p>
    <w:p w:rsidR="004148E7" w:rsidRDefault="004148E7">
      <w:pPr>
        <w:pStyle w:val="ConsPlusNonformat"/>
        <w:jc w:val="both"/>
      </w:pPr>
      <w:r>
        <w:t xml:space="preserve">произвела уничтожение  использованных  ампул  </w:t>
      </w:r>
      <w:proofErr w:type="gramStart"/>
      <w:r>
        <w:t>из-под</w:t>
      </w:r>
      <w:proofErr w:type="gramEnd"/>
      <w:r>
        <w:t xml:space="preserve"> наркотических</w:t>
      </w:r>
    </w:p>
    <w:p w:rsidR="004148E7" w:rsidRDefault="004148E7">
      <w:pPr>
        <w:pStyle w:val="ConsPlusNonformat"/>
        <w:jc w:val="both"/>
      </w:pPr>
      <w:r>
        <w:t xml:space="preserve">средств и психотропных веществ за период </w:t>
      </w:r>
      <w:proofErr w:type="gramStart"/>
      <w:r>
        <w:t>с</w:t>
      </w:r>
      <w:proofErr w:type="gramEnd"/>
      <w:r>
        <w:t xml:space="preserve"> _________ по ________ в</w:t>
      </w:r>
    </w:p>
    <w:p w:rsidR="004148E7" w:rsidRDefault="004148E7">
      <w:pPr>
        <w:pStyle w:val="ConsPlusNonformat"/>
        <w:jc w:val="both"/>
      </w:pPr>
      <w:r>
        <w:t xml:space="preserve">количестве (прописью) ______________ штук </w:t>
      </w:r>
      <w:proofErr w:type="gramStart"/>
      <w:r>
        <w:t>от</w:t>
      </w:r>
      <w:proofErr w:type="gramEnd"/>
      <w:r>
        <w:t xml:space="preserve"> _____________________</w:t>
      </w:r>
    </w:p>
    <w:p w:rsidR="004148E7" w:rsidRDefault="004148E7">
      <w:pPr>
        <w:pStyle w:val="ConsPlusNonformat"/>
        <w:jc w:val="both"/>
      </w:pPr>
      <w:r>
        <w:t>количества больных, которым были применены наркотические вещества</w:t>
      </w:r>
    </w:p>
    <w:p w:rsidR="004148E7" w:rsidRDefault="004148E7">
      <w:pPr>
        <w:pStyle w:val="ConsPlusNonformat"/>
        <w:jc w:val="both"/>
      </w:pPr>
      <w:r>
        <w:t>(Фамилия и. о. больного и N истории болезни).</w:t>
      </w:r>
    </w:p>
    <w:p w:rsidR="004148E7" w:rsidRDefault="004148E7">
      <w:pPr>
        <w:pStyle w:val="ConsPlusNonformat"/>
        <w:jc w:val="both"/>
      </w:pPr>
      <w:r>
        <w:t xml:space="preserve">    Ампулы уничтожены путем раздавливания.</w:t>
      </w:r>
    </w:p>
    <w:p w:rsidR="004148E7" w:rsidRDefault="004148E7">
      <w:pPr>
        <w:pStyle w:val="ConsPlusNonformat"/>
        <w:jc w:val="both"/>
      </w:pPr>
    </w:p>
    <w:p w:rsidR="004148E7" w:rsidRDefault="004148E7">
      <w:pPr>
        <w:pStyle w:val="ConsPlusNonformat"/>
        <w:jc w:val="both"/>
      </w:pPr>
      <w:r>
        <w:t xml:space="preserve">    Председатель                                         (Подпись)</w:t>
      </w:r>
    </w:p>
    <w:p w:rsidR="004148E7" w:rsidRDefault="004148E7">
      <w:pPr>
        <w:pStyle w:val="ConsPlusNonformat"/>
        <w:jc w:val="both"/>
      </w:pPr>
    </w:p>
    <w:p w:rsidR="004148E7" w:rsidRDefault="004148E7">
      <w:pPr>
        <w:pStyle w:val="ConsPlusNonformat"/>
        <w:jc w:val="both"/>
      </w:pPr>
      <w:r>
        <w:t xml:space="preserve">    Члены комиссии:                                      (Подпись)</w:t>
      </w:r>
    </w:p>
    <w:p w:rsidR="004148E7" w:rsidRDefault="004148E7">
      <w:pPr>
        <w:pStyle w:val="ConsPlusNonformat"/>
        <w:jc w:val="both"/>
      </w:pPr>
      <w:r>
        <w:t xml:space="preserve">                                                         (Подпись)</w:t>
      </w:r>
    </w:p>
    <w:p w:rsidR="004148E7" w:rsidRDefault="004148E7">
      <w:pPr>
        <w:pStyle w:val="ConsPlusNonformat"/>
        <w:jc w:val="both"/>
      </w:pPr>
      <w:r>
        <w:t xml:space="preserve">                                                         (Подпись)</w:t>
      </w:r>
    </w:p>
    <w:p w:rsidR="004148E7" w:rsidRDefault="004148E7">
      <w:pPr>
        <w:sectPr w:rsidR="004148E7">
          <w:pgSz w:w="11905" w:h="16838"/>
          <w:pgMar w:top="1134" w:right="850" w:bottom="1134" w:left="1701" w:header="0" w:footer="0" w:gutter="0"/>
          <w:cols w:space="720"/>
        </w:sectPr>
      </w:pPr>
    </w:p>
    <w:p w:rsidR="004148E7" w:rsidRDefault="004148E7">
      <w:pPr>
        <w:pStyle w:val="ConsPlusNormal"/>
        <w:ind w:firstLine="540"/>
        <w:jc w:val="both"/>
      </w:pPr>
    </w:p>
    <w:p w:rsidR="004148E7" w:rsidRDefault="004148E7">
      <w:pPr>
        <w:pStyle w:val="ConsPlusNormal"/>
        <w:ind w:firstLine="540"/>
        <w:jc w:val="both"/>
      </w:pPr>
      <w:r>
        <w:t>--------------------------------</w:t>
      </w:r>
    </w:p>
    <w:p w:rsidR="004148E7" w:rsidRDefault="004148E7">
      <w:pPr>
        <w:pStyle w:val="ConsPlusNormal"/>
        <w:ind w:firstLine="540"/>
        <w:jc w:val="both"/>
      </w:pPr>
      <w:bookmarkStart w:id="17" w:name="P728"/>
      <w:bookmarkEnd w:id="17"/>
      <w:r>
        <w:t>&lt;*&gt; Акт хранится в течение 3 лет.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Председатель</w:t>
      </w:r>
    </w:p>
    <w:p w:rsidR="004148E7" w:rsidRDefault="004148E7">
      <w:pPr>
        <w:pStyle w:val="ConsPlusNormal"/>
        <w:jc w:val="right"/>
      </w:pPr>
      <w:r>
        <w:t>Постоянного комитета</w:t>
      </w:r>
    </w:p>
    <w:p w:rsidR="004148E7" w:rsidRDefault="004148E7">
      <w:pPr>
        <w:pStyle w:val="ConsPlusNormal"/>
        <w:jc w:val="right"/>
      </w:pPr>
      <w:r>
        <w:t>по контролю наркотиков</w:t>
      </w:r>
    </w:p>
    <w:p w:rsidR="004148E7" w:rsidRDefault="004148E7">
      <w:pPr>
        <w:pStyle w:val="ConsPlusNormal"/>
        <w:jc w:val="right"/>
      </w:pPr>
      <w:r>
        <w:t>Э.А.БАБАЯН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Приложение 11</w:t>
      </w:r>
    </w:p>
    <w:p w:rsidR="004148E7" w:rsidRDefault="004148E7">
      <w:pPr>
        <w:pStyle w:val="ConsPlusNormal"/>
      </w:pPr>
    </w:p>
    <w:p w:rsidR="004148E7" w:rsidRDefault="004148E7">
      <w:pPr>
        <w:pStyle w:val="ConsPlusNormal"/>
        <w:jc w:val="right"/>
      </w:pPr>
      <w:r>
        <w:t>Утверждена</w:t>
      </w:r>
    </w:p>
    <w:p w:rsidR="004148E7" w:rsidRDefault="004148E7">
      <w:pPr>
        <w:pStyle w:val="ConsPlusNormal"/>
        <w:jc w:val="right"/>
      </w:pPr>
      <w:r>
        <w:t>Приказом Министерства</w:t>
      </w:r>
    </w:p>
    <w:p w:rsidR="004148E7" w:rsidRDefault="004148E7">
      <w:pPr>
        <w:pStyle w:val="ConsPlusNormal"/>
        <w:jc w:val="right"/>
      </w:pPr>
      <w:r>
        <w:t>здравоохранения</w:t>
      </w:r>
    </w:p>
    <w:p w:rsidR="004148E7" w:rsidRDefault="004148E7">
      <w:pPr>
        <w:pStyle w:val="ConsPlusNormal"/>
        <w:jc w:val="right"/>
      </w:pPr>
      <w:r>
        <w:t>Российской Федерации</w:t>
      </w:r>
    </w:p>
    <w:p w:rsidR="004148E7" w:rsidRDefault="004148E7">
      <w:pPr>
        <w:pStyle w:val="ConsPlusNormal"/>
        <w:jc w:val="right"/>
      </w:pPr>
      <w:r>
        <w:t>от 12 ноября 1997 г. N 330</w:t>
      </w:r>
    </w:p>
    <w:p w:rsidR="004148E7" w:rsidRDefault="004148E7">
      <w:pPr>
        <w:pStyle w:val="ConsPlusNormal"/>
      </w:pPr>
    </w:p>
    <w:p w:rsidR="004148E7" w:rsidRDefault="004148E7">
      <w:pPr>
        <w:pStyle w:val="ConsPlusTitle"/>
        <w:jc w:val="center"/>
      </w:pPr>
      <w:bookmarkStart w:id="18" w:name="P747"/>
      <w:bookmarkEnd w:id="18"/>
      <w:r>
        <w:t>ФОРМА</w:t>
      </w:r>
    </w:p>
    <w:p w:rsidR="004148E7" w:rsidRDefault="004148E7">
      <w:pPr>
        <w:pStyle w:val="ConsPlusTitle"/>
        <w:jc w:val="center"/>
      </w:pPr>
      <w:r>
        <w:t>ВНЕОЧЕРЕДНОГО ДОНЕСЕНИЯ, ПРЕДСТАВЛЯЕМОГО</w:t>
      </w:r>
    </w:p>
    <w:p w:rsidR="004148E7" w:rsidRDefault="004148E7">
      <w:pPr>
        <w:pStyle w:val="ConsPlusTitle"/>
        <w:jc w:val="center"/>
      </w:pPr>
      <w:r>
        <w:t>МИНИСТЕРСТВУ ЗДРАВООХРАНЕНИЯ РОССИЙСКОЙ ФЕДЕРАЦИИ</w:t>
      </w:r>
    </w:p>
    <w:p w:rsidR="004148E7" w:rsidRDefault="004148E7">
      <w:pPr>
        <w:pStyle w:val="ConsPlusTitle"/>
        <w:jc w:val="center"/>
      </w:pPr>
      <w:proofErr w:type="gramStart"/>
      <w:r>
        <w:t>(О ХИЩЕНИИ И КРАЖЕ НАРКОТИКОВ ИЗ АПТЕЧНЫХ</w:t>
      </w:r>
      <w:proofErr w:type="gramEnd"/>
    </w:p>
    <w:p w:rsidR="004148E7" w:rsidRDefault="004148E7">
      <w:pPr>
        <w:pStyle w:val="ConsPlusTitle"/>
        <w:jc w:val="center"/>
      </w:pPr>
      <w:proofErr w:type="gramStart"/>
      <w:r>
        <w:t>И ЛЕЧЕБНО-ПРОФИЛАКТИЧЕСКИХ УЧРЕЖДЕНИЙ)</w:t>
      </w:r>
      <w:proofErr w:type="gramEnd"/>
    </w:p>
    <w:p w:rsidR="004148E7" w:rsidRDefault="004148E7">
      <w:pPr>
        <w:pStyle w:val="ConsPlusNormal"/>
        <w:jc w:val="center"/>
      </w:pPr>
      <w:r>
        <w:t>Список изменяющих документов</w:t>
      </w:r>
    </w:p>
    <w:p w:rsidR="004148E7" w:rsidRDefault="004148E7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РФ от 16.05.2003 N 205)</w:t>
      </w:r>
    </w:p>
    <w:p w:rsidR="004148E7" w:rsidRDefault="004148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980"/>
        <w:gridCol w:w="3795"/>
        <w:gridCol w:w="2145"/>
        <w:gridCol w:w="2310"/>
      </w:tblGrid>
      <w:tr w:rsidR="004148E7">
        <w:tc>
          <w:tcPr>
            <w:tcW w:w="495" w:type="dxa"/>
          </w:tcPr>
          <w:p w:rsidR="004148E7" w:rsidRDefault="004148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148E7" w:rsidRDefault="004148E7">
            <w:pPr>
              <w:pStyle w:val="ConsPlusNormal"/>
              <w:jc w:val="center"/>
            </w:pPr>
            <w:r>
              <w:t>О чем доносится</w:t>
            </w:r>
          </w:p>
        </w:tc>
        <w:tc>
          <w:tcPr>
            <w:tcW w:w="3795" w:type="dxa"/>
          </w:tcPr>
          <w:p w:rsidR="004148E7" w:rsidRDefault="004148E7">
            <w:pPr>
              <w:pStyle w:val="ConsPlusNormal"/>
              <w:jc w:val="center"/>
            </w:pPr>
            <w:r>
              <w:t>Содержание донесения</w:t>
            </w:r>
          </w:p>
        </w:tc>
        <w:tc>
          <w:tcPr>
            <w:tcW w:w="2145" w:type="dxa"/>
          </w:tcPr>
          <w:p w:rsidR="004148E7" w:rsidRDefault="004148E7">
            <w:pPr>
              <w:pStyle w:val="ConsPlusNormal"/>
              <w:jc w:val="center"/>
            </w:pPr>
            <w:r>
              <w:t>Кто представляет</w:t>
            </w:r>
          </w:p>
        </w:tc>
        <w:tc>
          <w:tcPr>
            <w:tcW w:w="2310" w:type="dxa"/>
          </w:tcPr>
          <w:p w:rsidR="004148E7" w:rsidRDefault="004148E7">
            <w:pPr>
              <w:pStyle w:val="ConsPlusNormal"/>
              <w:jc w:val="center"/>
            </w:pPr>
            <w:r>
              <w:t>Порядок представления</w:t>
            </w:r>
          </w:p>
        </w:tc>
      </w:tr>
      <w:tr w:rsidR="004148E7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:rsidR="004148E7" w:rsidRDefault="004148E7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4148E7" w:rsidRDefault="004148E7">
            <w:pPr>
              <w:pStyle w:val="ConsPlusNormal"/>
            </w:pPr>
            <w:r>
              <w:t xml:space="preserve">Экстренное извещение о </w:t>
            </w:r>
            <w:r>
              <w:lastRenderedPageBreak/>
              <w:t>хищении и краже наркотических средств и психотропных веществ из фармацевтических (аптечных) организаций и лечебно-профилактических учреждений</w:t>
            </w:r>
          </w:p>
        </w:tc>
        <w:tc>
          <w:tcPr>
            <w:tcW w:w="3795" w:type="dxa"/>
            <w:tcBorders>
              <w:bottom w:val="nil"/>
            </w:tcBorders>
          </w:tcPr>
          <w:p w:rsidR="004148E7" w:rsidRDefault="004148E7">
            <w:pPr>
              <w:pStyle w:val="ConsPlusNormal"/>
            </w:pPr>
            <w:r>
              <w:lastRenderedPageBreak/>
              <w:t xml:space="preserve">Наименование учреждения и его адрес. Наличие специальных средств, </w:t>
            </w:r>
            <w:r>
              <w:lastRenderedPageBreak/>
              <w:t xml:space="preserve">обеспечивающих сохранность наркотических средств и психотропных веществ (охранная сигнализация, вневедомственная охрана, сторожевая охрана, охраны нет). Характеристика здания (построено по типовому проекту, приспособленное здание, кирпичное, деревянное). </w:t>
            </w:r>
            <w:proofErr w:type="gramStart"/>
            <w:r>
              <w:t>Способы хранения наркотических средств и психотропных веществ (специально оборудованном помещении, в сейфе, в металлическом шкафу и др. Наличие решеток на окнах помещения (да, нет).</w:t>
            </w:r>
            <w:proofErr w:type="gramEnd"/>
            <w:r>
              <w:t xml:space="preserve"> Дата совершения кражи. Способ проникновения преступников в помещение. Наименование похищенных лекарственных средств и их количество. Дата сообщения о краже органам внутренних дел</w:t>
            </w:r>
          </w:p>
        </w:tc>
        <w:tc>
          <w:tcPr>
            <w:tcW w:w="2145" w:type="dxa"/>
            <w:tcBorders>
              <w:bottom w:val="nil"/>
            </w:tcBorders>
          </w:tcPr>
          <w:p w:rsidR="004148E7" w:rsidRDefault="004148E7">
            <w:pPr>
              <w:pStyle w:val="ConsPlusNormal"/>
            </w:pPr>
            <w:r>
              <w:lastRenderedPageBreak/>
              <w:t xml:space="preserve">Руководитель органа управления </w:t>
            </w:r>
            <w:r>
              <w:lastRenderedPageBreak/>
              <w:t>здравоохранением, фармацевтическими организациями субъекта РФ</w:t>
            </w:r>
          </w:p>
        </w:tc>
        <w:tc>
          <w:tcPr>
            <w:tcW w:w="2310" w:type="dxa"/>
            <w:tcBorders>
              <w:bottom w:val="nil"/>
            </w:tcBorders>
          </w:tcPr>
          <w:p w:rsidR="004148E7" w:rsidRDefault="004148E7">
            <w:pPr>
              <w:pStyle w:val="ConsPlusNormal"/>
            </w:pPr>
            <w:r>
              <w:lastRenderedPageBreak/>
              <w:t xml:space="preserve">Экстренное извещение направляется в ПККН, </w:t>
            </w:r>
            <w:r>
              <w:lastRenderedPageBreak/>
              <w:t>Министерство здравоохранения Российской Федерации с приложением копии донесения в территориальные органы управления внутренних дел</w:t>
            </w:r>
          </w:p>
        </w:tc>
      </w:tr>
      <w:tr w:rsidR="004148E7">
        <w:tblPrEx>
          <w:tblBorders>
            <w:insideH w:val="nil"/>
          </w:tblBorders>
        </w:tblPrEx>
        <w:tc>
          <w:tcPr>
            <w:tcW w:w="10725" w:type="dxa"/>
            <w:gridSpan w:val="5"/>
            <w:tcBorders>
              <w:top w:val="nil"/>
            </w:tcBorders>
          </w:tcPr>
          <w:p w:rsidR="004148E7" w:rsidRDefault="004148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РФ от 16.05.2003 N 205)</w:t>
            </w:r>
          </w:p>
        </w:tc>
      </w:tr>
    </w:tbl>
    <w:p w:rsidR="004148E7" w:rsidRDefault="004148E7">
      <w:pPr>
        <w:pStyle w:val="ConsPlusNormal"/>
      </w:pPr>
    </w:p>
    <w:p w:rsidR="004148E7" w:rsidRDefault="004148E7">
      <w:pPr>
        <w:pStyle w:val="ConsPlusNormal"/>
      </w:pPr>
    </w:p>
    <w:p w:rsidR="004148E7" w:rsidRDefault="00414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EA25E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4148E7"/>
    <w:rsid w:val="00240E0B"/>
    <w:rsid w:val="0028738E"/>
    <w:rsid w:val="002C5E40"/>
    <w:rsid w:val="003943F4"/>
    <w:rsid w:val="004148E7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4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4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4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4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9DD53EB19975792455607B950956DFB5308B2A1E0A61F28D4010D00D428B18370D9310C2933423N6M" TargetMode="External"/><Relationship Id="rId18" Type="http://schemas.openxmlformats.org/officeDocument/2006/relationships/hyperlink" Target="consultantplus://offline/ref=329DD53EB19975792455607B950956DFB5308B2A1E0A61F28D4010D00D428B18370D9310C2933423N6M" TargetMode="External"/><Relationship Id="rId26" Type="http://schemas.openxmlformats.org/officeDocument/2006/relationships/hyperlink" Target="consultantplus://offline/ref=329DD53EB19975792455607B950956DFB5308B2A1E0A61F28D4010D00D428B18370D9310C2933423N6M" TargetMode="External"/><Relationship Id="rId39" Type="http://schemas.openxmlformats.org/officeDocument/2006/relationships/hyperlink" Target="consultantplus://offline/ref=329DD53EB19975792455607B950956DFB5308B2A1E0A61F28D4010D00D428B18370D9310C2933123NAM" TargetMode="External"/><Relationship Id="rId21" Type="http://schemas.openxmlformats.org/officeDocument/2006/relationships/hyperlink" Target="consultantplus://offline/ref=329DD53EB19975792455607B950956DFB5308B2A1E0A61F28D4010D00D428B18370D9310C2933523NCM" TargetMode="External"/><Relationship Id="rId34" Type="http://schemas.openxmlformats.org/officeDocument/2006/relationships/hyperlink" Target="consultantplus://offline/ref=329DD53EB19975792455607B950956DFB5308A2E1C0A61F28D4010D00D428B18370D9310C2933523NDM" TargetMode="External"/><Relationship Id="rId42" Type="http://schemas.openxmlformats.org/officeDocument/2006/relationships/hyperlink" Target="consultantplus://offline/ref=329DD53EB19975792455607B950956DFBD3A80231D083CF885191CD20A24NDM" TargetMode="External"/><Relationship Id="rId47" Type="http://schemas.openxmlformats.org/officeDocument/2006/relationships/hyperlink" Target="consultantplus://offline/ref=329DD53EB19975792455607B950956DFB5308B2A1E0A61F28D4010D00D428B18370D9310C2933223NDM" TargetMode="External"/><Relationship Id="rId50" Type="http://schemas.openxmlformats.org/officeDocument/2006/relationships/hyperlink" Target="consultantplus://offline/ref=329DD53EB19975792455607B950956DFB5308B2A1E0A61F28D4010D00D428B18370D9310C2933323N8M" TargetMode="External"/><Relationship Id="rId55" Type="http://schemas.openxmlformats.org/officeDocument/2006/relationships/hyperlink" Target="consultantplus://offline/ref=329DD53EB19975792455607B950956DFB5308B2A1E0A61F28D4010D00D428B18370D9310C2933423N6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29DD53EB19975792455607B950956DFB5308B2A1F0A61F28D4010D00D428B18370D9310C2933423N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DD53EB19975792455607B950956DFB5308B2A1E0A61F28D4010D00D428B18370D9310C2933423N6M" TargetMode="External"/><Relationship Id="rId20" Type="http://schemas.openxmlformats.org/officeDocument/2006/relationships/hyperlink" Target="consultantplus://offline/ref=329DD53EB19975792455607B950956DFB5308B2A1E0A61F28D4010D00D428B18370D9310C2933523NFM" TargetMode="External"/><Relationship Id="rId29" Type="http://schemas.openxmlformats.org/officeDocument/2006/relationships/hyperlink" Target="consultantplus://offline/ref=329DD53EB19975792455607B950956DFB5308B2A1E0A61F28D4010D00D428B18370D9310C2933423N6M" TargetMode="External"/><Relationship Id="rId41" Type="http://schemas.openxmlformats.org/officeDocument/2006/relationships/hyperlink" Target="consultantplus://offline/ref=329DD53EB19975792455607B950956DFB5308B2A1E0A61F28D4010D00D428B18370D9310C2933123N8M" TargetMode="External"/><Relationship Id="rId54" Type="http://schemas.openxmlformats.org/officeDocument/2006/relationships/hyperlink" Target="consultantplus://offline/ref=329DD53EB19975792455607B950956DFB5308B2A1E0A61F28D4010D00D428B18370D9310C2933423N6M" TargetMode="External"/><Relationship Id="rId62" Type="http://schemas.openxmlformats.org/officeDocument/2006/relationships/hyperlink" Target="consultantplus://offline/ref=329DD53EB19975792455607B950956DFB5308B2A1E0A61F28D4010D00D428B18370D9310C2933423N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DD53EB19975792455607B950956DFB5308B2A1E0A61F28D4010D00D428B18370D9310C2933423NBM" TargetMode="External"/><Relationship Id="rId11" Type="http://schemas.openxmlformats.org/officeDocument/2006/relationships/hyperlink" Target="consultantplus://offline/ref=329DD53EB19975792455607B950956DFB5308B2A1E0A61F28D4010D00D428B18370D9310C2933423N6M" TargetMode="External"/><Relationship Id="rId24" Type="http://schemas.openxmlformats.org/officeDocument/2006/relationships/hyperlink" Target="consultantplus://offline/ref=329DD53EB19975792455607B950956DFBD328B2B18003CF885191CD20A4DD40F30449F11C293343E2FN5M" TargetMode="External"/><Relationship Id="rId32" Type="http://schemas.openxmlformats.org/officeDocument/2006/relationships/hyperlink" Target="consultantplus://offline/ref=329DD53EB19975792455607B950956DFB5308A2E1C0A61F28D4010D00D428B18370D9310C2933523NCM" TargetMode="External"/><Relationship Id="rId37" Type="http://schemas.openxmlformats.org/officeDocument/2006/relationships/hyperlink" Target="consultantplus://offline/ref=329DD53EB19975792455607B950956DFBD328B2B18003CF885191CD20A4DD40F30449F11C293343E2FNBM" TargetMode="External"/><Relationship Id="rId40" Type="http://schemas.openxmlformats.org/officeDocument/2006/relationships/hyperlink" Target="consultantplus://offline/ref=329DD53EB19975792455607B950956DFB5308B2A1E0A61F28D4010D00D428B18370D9310C2933123NBM" TargetMode="External"/><Relationship Id="rId45" Type="http://schemas.openxmlformats.org/officeDocument/2006/relationships/hyperlink" Target="consultantplus://offline/ref=329DD53EB19975792455607B950956DFB5308B2A1E0A61F28D4010D00D428B18370D9310C2933223NEM" TargetMode="External"/><Relationship Id="rId53" Type="http://schemas.openxmlformats.org/officeDocument/2006/relationships/hyperlink" Target="consultantplus://offline/ref=329DD53EB19975792455607B950956DFB5308B2A1E0A61F28D4010D00D428B18370D9310C2933423N6M" TargetMode="External"/><Relationship Id="rId58" Type="http://schemas.openxmlformats.org/officeDocument/2006/relationships/hyperlink" Target="consultantplus://offline/ref=329DD53EB19975792455607B950956DFBD328B2B18003CF885191CD20A4DD40F30449F11C293343F2FN3M" TargetMode="External"/><Relationship Id="rId5" Type="http://schemas.openxmlformats.org/officeDocument/2006/relationships/hyperlink" Target="consultantplus://offline/ref=329DD53EB19975792455607B950956DFB5308A2E1C0A61F28D4010D00D428B18370D9310C2933423NBM" TargetMode="External"/><Relationship Id="rId15" Type="http://schemas.openxmlformats.org/officeDocument/2006/relationships/hyperlink" Target="consultantplus://offline/ref=329DD53EB19975792455607B950956DFB5308B2A1E0A61F28D4010D00D428B18370D9310C2933423N6M" TargetMode="External"/><Relationship Id="rId23" Type="http://schemas.openxmlformats.org/officeDocument/2006/relationships/hyperlink" Target="consultantplus://offline/ref=329DD53EB19975792455607B950956DFBD328B2B18003CF885191CD20A4DD40F30449F11C293343E2FN4M" TargetMode="External"/><Relationship Id="rId28" Type="http://schemas.openxmlformats.org/officeDocument/2006/relationships/hyperlink" Target="consultantplus://offline/ref=329DD53EB19975792455607B950956DFB5308B2A1E0A61F28D4010D00D428B18370D9310C2933423N6M" TargetMode="External"/><Relationship Id="rId36" Type="http://schemas.openxmlformats.org/officeDocument/2006/relationships/hyperlink" Target="consultantplus://offline/ref=329DD53EB19975792455607B950956DFB5308B2A1E0A61F28D4010D00D428B18370D9310C2933723N9M" TargetMode="External"/><Relationship Id="rId49" Type="http://schemas.openxmlformats.org/officeDocument/2006/relationships/hyperlink" Target="consultantplus://offline/ref=329DD53EB19975792455607B950956DFBD328B2B18003CF885191CD20A4DD40F30449F11C293343F2FN2M" TargetMode="External"/><Relationship Id="rId57" Type="http://schemas.openxmlformats.org/officeDocument/2006/relationships/hyperlink" Target="consultantplus://offline/ref=329DD53EB19975792455607B950956DFB5308B2A1E0A61F28D4010D00D428B18370D9310C2933C23NFM" TargetMode="External"/><Relationship Id="rId61" Type="http://schemas.openxmlformats.org/officeDocument/2006/relationships/hyperlink" Target="consultantplus://offline/ref=329DD53EB19975792455607B950956DFB5308B2A1E0A61F28D4010D00D428B18370D9310C2933423N6M" TargetMode="External"/><Relationship Id="rId10" Type="http://schemas.openxmlformats.org/officeDocument/2006/relationships/hyperlink" Target="consultantplus://offline/ref=329DD53EB19975792455607B950956DFB5308B2A1E0A61F28D4010D00D428B18370D9310C2933423N6M" TargetMode="External"/><Relationship Id="rId19" Type="http://schemas.openxmlformats.org/officeDocument/2006/relationships/hyperlink" Target="consultantplus://offline/ref=329DD53EB19975792455607B950956DFB5308B2A1E0A61F28D4010D00D428B18370D9310C2933423N7M" TargetMode="External"/><Relationship Id="rId31" Type="http://schemas.openxmlformats.org/officeDocument/2006/relationships/hyperlink" Target="consultantplus://offline/ref=329DD53EB19975792455607B950956DFB5308A2E1C0A61F28D4010D00D428B18370D9310C2933423N6M" TargetMode="External"/><Relationship Id="rId44" Type="http://schemas.openxmlformats.org/officeDocument/2006/relationships/hyperlink" Target="consultantplus://offline/ref=329DD53EB19975792455607B950956DFB5308B2A1E0A61F28D4010D00D428B18370D9310C2933423N6M" TargetMode="External"/><Relationship Id="rId52" Type="http://schemas.openxmlformats.org/officeDocument/2006/relationships/hyperlink" Target="consultantplus://offline/ref=329DD53EB19975792455607B950956DFB5308B2A1E0A61F28D4010D00D428B18370D9310C2933423N6M" TargetMode="External"/><Relationship Id="rId60" Type="http://schemas.openxmlformats.org/officeDocument/2006/relationships/hyperlink" Target="consultantplus://offline/ref=329DD53EB19975792455607B950956DFB5308B2A1E0A61F28D4010D00D428B18370D9310C2933423N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9DD53EB19975792455607B950956DFB5308B2A1E0A61F28D4010D00D428B18370D9310C2933423N6M" TargetMode="External"/><Relationship Id="rId14" Type="http://schemas.openxmlformats.org/officeDocument/2006/relationships/hyperlink" Target="consultantplus://offline/ref=329DD53EB19975792455607B950956DFB5308B2A1E0A61F28D4010D00D428B18370D9310C2933423N6M" TargetMode="External"/><Relationship Id="rId22" Type="http://schemas.openxmlformats.org/officeDocument/2006/relationships/hyperlink" Target="consultantplus://offline/ref=329DD53EB19975792455607B950956DFB5308B2A1E0A61F28D4010D00D428B18370D9310C2933423N6M" TargetMode="External"/><Relationship Id="rId27" Type="http://schemas.openxmlformats.org/officeDocument/2006/relationships/hyperlink" Target="consultantplus://offline/ref=329DD53EB19975792455607B950956DFB5308B2A1E0A61F28D4010D00D428B18370D9310C2933423N6M" TargetMode="External"/><Relationship Id="rId30" Type="http://schemas.openxmlformats.org/officeDocument/2006/relationships/hyperlink" Target="consultantplus://offline/ref=329DD53EB19975792455607B950956DFB5308B2A1E0A61F28D4010D00D428B18370D9310C2933423N6M" TargetMode="External"/><Relationship Id="rId35" Type="http://schemas.openxmlformats.org/officeDocument/2006/relationships/hyperlink" Target="consultantplus://offline/ref=329DD53EB19975792455607B950956DFBD328B2B18003CF885191CD20A4DD40F30449F11C293343E2FNAM" TargetMode="External"/><Relationship Id="rId43" Type="http://schemas.openxmlformats.org/officeDocument/2006/relationships/hyperlink" Target="consultantplus://offline/ref=329DD53EB19975792455607B950956DFB5308B2A1E0A61F28D4010D00D428B18370D9310C2933123N7M" TargetMode="External"/><Relationship Id="rId48" Type="http://schemas.openxmlformats.org/officeDocument/2006/relationships/hyperlink" Target="consultantplus://offline/ref=329DD53EB19975792455607B950956DFB5308B2A1E0A61F28D4010D00D428B18370D9310C2933223NBM" TargetMode="External"/><Relationship Id="rId56" Type="http://schemas.openxmlformats.org/officeDocument/2006/relationships/hyperlink" Target="consultantplus://offline/ref=329DD53EB19975792455607B950956DFB5308B2A1E0A61F28D4010D00D428B18370D9310C2933323N6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29DD53EB19975792455607B950956DFBD328B2B18003CF885191CD20A4DD40F30449F11C293343E2FN4M" TargetMode="External"/><Relationship Id="rId51" Type="http://schemas.openxmlformats.org/officeDocument/2006/relationships/hyperlink" Target="consultantplus://offline/ref=329DD53EB19975792455607B950956DFB5308B2A1E0A61F28D4010D00D428B18370D9310C2933323N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9DD53EB19975792455607B950956DFB5308B2A1E0A61F28D4010D00D428B18370D9310C2933423N6M" TargetMode="External"/><Relationship Id="rId17" Type="http://schemas.openxmlformats.org/officeDocument/2006/relationships/hyperlink" Target="consultantplus://offline/ref=329DD53EB19975792455607B950956DFB5308B2A1E0A61F28D4010D00D428B18370D9310C2933423N6M" TargetMode="External"/><Relationship Id="rId25" Type="http://schemas.openxmlformats.org/officeDocument/2006/relationships/hyperlink" Target="consultantplus://offline/ref=329DD53EB19975792455607B950956DFB5308A2E1C0A61F28D4010D00D428B18370D9310C2933423N6M" TargetMode="External"/><Relationship Id="rId33" Type="http://schemas.openxmlformats.org/officeDocument/2006/relationships/hyperlink" Target="consultantplus://offline/ref=329DD53EB19975792455607B950956DFB5308B2A1E0A61F28D4010D00D428B18370D9310C2933423N6M" TargetMode="External"/><Relationship Id="rId38" Type="http://schemas.openxmlformats.org/officeDocument/2006/relationships/hyperlink" Target="consultantplus://offline/ref=329DD53EB19975792455607B950956DFB5308B2A1E0A61F28D4010D00D428B18370D9310C2933123NAM" TargetMode="External"/><Relationship Id="rId46" Type="http://schemas.openxmlformats.org/officeDocument/2006/relationships/hyperlink" Target="consultantplus://offline/ref=329DD53EB19975792455607B950956DFB5308B2A1E0A61F28D4010D00D428B18370D9310C2933223NCM" TargetMode="External"/><Relationship Id="rId59" Type="http://schemas.openxmlformats.org/officeDocument/2006/relationships/hyperlink" Target="consultantplus://offline/ref=329DD53EB19975792455607B950956DFB5308B2A1E0A61F28D4010D00D428B18370D9310C2933C23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7370</Words>
  <Characters>42014</Characters>
  <Application>Microsoft Office Word</Application>
  <DocSecurity>0</DocSecurity>
  <Lines>350</Lines>
  <Paragraphs>98</Paragraphs>
  <ScaleCrop>false</ScaleCrop>
  <Company>Microsoft</Company>
  <LinksUpToDate>false</LinksUpToDate>
  <CharactersWithSpaces>49286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2016-02-20T12:13:00Z</dcterms:created>
  <dcterms:modified xsi:type="dcterms:W3CDTF">2016-02-20T12:14:00Z</dcterms:modified>
</cp:coreProperties>
</file>